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27445" w:rsidTr="00F27445">
        <w:tc>
          <w:tcPr>
            <w:tcW w:w="4672" w:type="dxa"/>
          </w:tcPr>
          <w:p w:rsidR="00F27445" w:rsidRPr="002E0A98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«УТВЕРЖДАЮ</w:t>
            </w:r>
            <w:r w:rsidRPr="002E0A98">
              <w:rPr>
                <w:rFonts w:cs="Times New Roman"/>
                <w:sz w:val="28"/>
                <w:szCs w:val="28"/>
              </w:rPr>
              <w:t>»</w:t>
            </w:r>
          </w:p>
          <w:p w:rsidR="00F27445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Министр спорта</w:t>
            </w:r>
          </w:p>
          <w:p w:rsidR="00F27445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 молодежной политики Сахалинской области</w:t>
            </w:r>
          </w:p>
          <w:p w:rsidR="00F27445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27445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27445" w:rsidRPr="002E0A98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  С.С.Буренков</w:t>
            </w:r>
          </w:p>
          <w:p w:rsidR="00F27445" w:rsidRPr="002E0A98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 ____» __</w:t>
            </w:r>
            <w:r>
              <w:rPr>
                <w:rFonts w:cs="Times New Roman"/>
                <w:sz w:val="28"/>
                <w:szCs w:val="28"/>
                <w:lang w:val="en-US"/>
              </w:rPr>
              <w:t>________</w:t>
            </w:r>
            <w:r>
              <w:rPr>
                <w:rFonts w:cs="Times New Roman"/>
                <w:sz w:val="28"/>
                <w:szCs w:val="28"/>
              </w:rPr>
              <w:t>_______2017 г.</w:t>
            </w:r>
          </w:p>
          <w:p w:rsidR="00F27445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27445" w:rsidRPr="00F27445" w:rsidRDefault="00F27445" w:rsidP="00F27445">
            <w:pPr>
              <w:jc w:val="center"/>
              <w:rPr>
                <w:sz w:val="28"/>
                <w:szCs w:val="28"/>
              </w:rPr>
            </w:pPr>
            <w:r w:rsidRPr="00F27445">
              <w:rPr>
                <w:sz w:val="28"/>
                <w:szCs w:val="28"/>
              </w:rPr>
              <w:t>«УТВЕРЖДАЮ»</w:t>
            </w:r>
          </w:p>
          <w:p w:rsidR="00F27445" w:rsidRPr="00F27445" w:rsidRDefault="00F27445" w:rsidP="00F27445">
            <w:pPr>
              <w:jc w:val="center"/>
              <w:rPr>
                <w:sz w:val="28"/>
                <w:szCs w:val="28"/>
              </w:rPr>
            </w:pPr>
            <w:r w:rsidRPr="00F27445">
              <w:rPr>
                <w:sz w:val="28"/>
                <w:szCs w:val="28"/>
              </w:rPr>
              <w:t>Председатель правления Региональной спортивной общественной организации «Сахалинская Федерация Савата»</w:t>
            </w:r>
          </w:p>
          <w:p w:rsidR="00F27445" w:rsidRPr="00F27445" w:rsidRDefault="00F27445" w:rsidP="00F27445">
            <w:pPr>
              <w:jc w:val="center"/>
              <w:rPr>
                <w:sz w:val="28"/>
                <w:szCs w:val="28"/>
              </w:rPr>
            </w:pPr>
          </w:p>
          <w:p w:rsidR="00F27445" w:rsidRPr="00F27445" w:rsidRDefault="00F27445" w:rsidP="00F27445">
            <w:pPr>
              <w:jc w:val="center"/>
              <w:rPr>
                <w:sz w:val="28"/>
                <w:szCs w:val="28"/>
              </w:rPr>
            </w:pPr>
            <w:r w:rsidRPr="00F2744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</w:t>
            </w:r>
            <w:r w:rsidRPr="00F27445">
              <w:rPr>
                <w:sz w:val="28"/>
                <w:szCs w:val="28"/>
              </w:rPr>
              <w:t>__    А.С. Ермоленко</w:t>
            </w:r>
          </w:p>
          <w:p w:rsidR="00F27445" w:rsidRDefault="00F27445" w:rsidP="00F274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7445">
              <w:rPr>
                <w:rFonts w:cs="Times New Roman"/>
                <w:sz w:val="28"/>
                <w:szCs w:val="28"/>
              </w:rPr>
              <w:t>«____»  __________________ 2017 г.</w:t>
            </w:r>
          </w:p>
        </w:tc>
      </w:tr>
      <w:tr w:rsidR="00F27445" w:rsidTr="001939FD">
        <w:trPr>
          <w:trHeight w:val="10977"/>
        </w:trPr>
        <w:tc>
          <w:tcPr>
            <w:tcW w:w="9344" w:type="dxa"/>
            <w:gridSpan w:val="2"/>
            <w:vAlign w:val="center"/>
          </w:tcPr>
          <w:p w:rsidR="00F27445" w:rsidRPr="00B21399" w:rsidRDefault="00F27445" w:rsidP="00F27445">
            <w:pPr>
              <w:jc w:val="center"/>
              <w:rPr>
                <w:b/>
                <w:sz w:val="28"/>
                <w:szCs w:val="28"/>
              </w:rPr>
            </w:pPr>
            <w:r w:rsidRPr="00A91E01">
              <w:rPr>
                <w:b/>
                <w:sz w:val="28"/>
                <w:szCs w:val="28"/>
              </w:rPr>
              <w:t>ПОЛОЖЕНИЕ</w:t>
            </w:r>
          </w:p>
          <w:p w:rsidR="00F27445" w:rsidRDefault="00F27445" w:rsidP="00F27445">
            <w:pPr>
              <w:jc w:val="center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о региональных официальных спортивных соревнованиях </w:t>
            </w:r>
          </w:p>
          <w:p w:rsidR="00F27445" w:rsidRPr="00524C2D" w:rsidRDefault="00F27445" w:rsidP="00F2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савату на 2018</w:t>
            </w:r>
            <w:r w:rsidRPr="00524C2D">
              <w:rPr>
                <w:sz w:val="28"/>
                <w:szCs w:val="28"/>
              </w:rPr>
              <w:t xml:space="preserve"> год</w:t>
            </w:r>
          </w:p>
          <w:p w:rsidR="00F27445" w:rsidRPr="009A7B97" w:rsidRDefault="00F27445" w:rsidP="00F27445">
            <w:pPr>
              <w:jc w:val="center"/>
              <w:rPr>
                <w:b/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номер-код </w:t>
            </w:r>
            <w:r>
              <w:rPr>
                <w:sz w:val="28"/>
                <w:szCs w:val="28"/>
              </w:rPr>
              <w:t>вида спорта:</w:t>
            </w:r>
            <w:r w:rsidRPr="00524C2D">
              <w:rPr>
                <w:sz w:val="28"/>
                <w:szCs w:val="28"/>
              </w:rPr>
              <w:t xml:space="preserve"> 1210001411Я</w:t>
            </w:r>
          </w:p>
          <w:p w:rsidR="00F27445" w:rsidRDefault="00F27445" w:rsidP="001939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27445" w:rsidTr="001939FD">
        <w:tc>
          <w:tcPr>
            <w:tcW w:w="9344" w:type="dxa"/>
            <w:gridSpan w:val="2"/>
            <w:vAlign w:val="center"/>
          </w:tcPr>
          <w:p w:rsidR="00F27445" w:rsidRDefault="00F27445" w:rsidP="001939FD">
            <w:pPr>
              <w:tabs>
                <w:tab w:val="left" w:pos="2925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67EC4">
              <w:rPr>
                <w:rFonts w:cs="Times New Roman"/>
                <w:sz w:val="28"/>
                <w:szCs w:val="28"/>
              </w:rPr>
              <w:t>г. Южно-Сахалинск</w:t>
            </w:r>
            <w:r>
              <w:rPr>
                <w:rFonts w:cs="Times New Roman"/>
                <w:sz w:val="28"/>
                <w:szCs w:val="28"/>
              </w:rPr>
              <w:t xml:space="preserve"> 2017</w:t>
            </w:r>
            <w:r w:rsidRPr="00467EC4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</w:tbl>
    <w:p w:rsidR="00992F06" w:rsidRDefault="00F27445" w:rsidP="00F27445">
      <w:pPr>
        <w:pStyle w:val="aa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  <w:tab w:val="left" w:pos="3261"/>
        </w:tabs>
        <w:ind w:left="0" w:right="282" w:firstLine="0"/>
        <w:jc w:val="center"/>
        <w:rPr>
          <w:b/>
          <w:sz w:val="28"/>
          <w:szCs w:val="28"/>
        </w:rPr>
      </w:pPr>
      <w:r w:rsidRPr="00F27445">
        <w:rPr>
          <w:b/>
          <w:sz w:val="28"/>
          <w:szCs w:val="28"/>
        </w:rPr>
        <w:lastRenderedPageBreak/>
        <w:t>ОБЩИЕ ПОЛОЖЕНИЯ</w:t>
      </w:r>
    </w:p>
    <w:p w:rsidR="00F27445" w:rsidRPr="00F27445" w:rsidRDefault="00F27445" w:rsidP="00F27445">
      <w:pPr>
        <w:pStyle w:val="aa"/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  <w:tab w:val="left" w:pos="3261"/>
        </w:tabs>
        <w:ind w:left="0" w:right="282"/>
        <w:rPr>
          <w:b/>
          <w:sz w:val="28"/>
          <w:szCs w:val="28"/>
        </w:rPr>
      </w:pPr>
    </w:p>
    <w:p w:rsidR="00E12614" w:rsidRDefault="00E12614" w:rsidP="00BB6C30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2F06">
        <w:rPr>
          <w:sz w:val="28"/>
          <w:szCs w:val="28"/>
        </w:rPr>
        <w:t>егиональные спортивные с</w:t>
      </w:r>
      <w:r w:rsidR="00992F06" w:rsidRPr="00524C2D">
        <w:rPr>
          <w:sz w:val="28"/>
          <w:szCs w:val="28"/>
        </w:rPr>
        <w:t>орев</w:t>
      </w:r>
      <w:r w:rsidR="00992F06">
        <w:rPr>
          <w:sz w:val="28"/>
          <w:szCs w:val="28"/>
        </w:rPr>
        <w:t>нования, включенные в настоящее Положение (далее – спортивные соревнования)</w:t>
      </w:r>
      <w:r w:rsidR="00992F06" w:rsidRPr="00524C2D">
        <w:rPr>
          <w:sz w:val="28"/>
          <w:szCs w:val="28"/>
        </w:rPr>
        <w:t xml:space="preserve"> проводятся </w:t>
      </w:r>
      <w:r w:rsidRPr="00E12614">
        <w:rPr>
          <w:sz w:val="28"/>
          <w:szCs w:val="28"/>
        </w:rPr>
        <w:t xml:space="preserve">в соответствии с Единым календарным планом </w:t>
      </w:r>
      <w:r>
        <w:rPr>
          <w:sz w:val="28"/>
          <w:szCs w:val="28"/>
        </w:rPr>
        <w:t xml:space="preserve">официальных физкультурных мероприятий и спортивных мероприятий </w:t>
      </w:r>
      <w:r w:rsidR="00FF53AF">
        <w:rPr>
          <w:sz w:val="28"/>
          <w:szCs w:val="28"/>
        </w:rPr>
        <w:t xml:space="preserve">Сахалинской области на 2018 год, а также на основании приказа министерства спорта и молодежной политики Сахалинской области </w:t>
      </w:r>
      <w:r w:rsidR="00BB6C30">
        <w:rPr>
          <w:sz w:val="28"/>
          <w:szCs w:val="28"/>
        </w:rPr>
        <w:t xml:space="preserve">от </w:t>
      </w:r>
      <w:r w:rsidR="00BB6C30" w:rsidRPr="00BB6C30">
        <w:rPr>
          <w:sz w:val="28"/>
          <w:szCs w:val="28"/>
        </w:rPr>
        <w:t>17.07.2017</w:t>
      </w:r>
      <w:r w:rsidR="00BB6C30" w:rsidRPr="00BB6C30">
        <w:rPr>
          <w:sz w:val="28"/>
          <w:szCs w:val="28"/>
        </w:rPr>
        <w:tab/>
      </w:r>
      <w:r w:rsidR="00BB6C30">
        <w:rPr>
          <w:sz w:val="28"/>
          <w:szCs w:val="28"/>
        </w:rPr>
        <w:t xml:space="preserve">№ </w:t>
      </w:r>
      <w:r w:rsidR="00BB6C30" w:rsidRPr="00BB6C30">
        <w:rPr>
          <w:sz w:val="28"/>
          <w:szCs w:val="28"/>
        </w:rPr>
        <w:t xml:space="preserve">3.18-370-р </w:t>
      </w:r>
      <w:r w:rsidR="00FF53AF">
        <w:rPr>
          <w:sz w:val="28"/>
          <w:szCs w:val="28"/>
        </w:rPr>
        <w:t>«О государственной аккредитации Региональной</w:t>
      </w:r>
      <w:r w:rsidR="00FF53AF" w:rsidRPr="00FF53AF">
        <w:rPr>
          <w:sz w:val="28"/>
          <w:szCs w:val="28"/>
        </w:rPr>
        <w:t xml:space="preserve"> спортивн</w:t>
      </w:r>
      <w:r w:rsidR="00FF53AF">
        <w:rPr>
          <w:sz w:val="28"/>
          <w:szCs w:val="28"/>
        </w:rPr>
        <w:t xml:space="preserve">ой </w:t>
      </w:r>
      <w:r w:rsidR="00FF53AF" w:rsidRPr="00FF53AF">
        <w:rPr>
          <w:sz w:val="28"/>
          <w:szCs w:val="28"/>
        </w:rPr>
        <w:t>общественн</w:t>
      </w:r>
      <w:r w:rsidR="00FF53AF">
        <w:rPr>
          <w:sz w:val="28"/>
          <w:szCs w:val="28"/>
        </w:rPr>
        <w:t>ой</w:t>
      </w:r>
      <w:r w:rsidR="00FF53AF" w:rsidRPr="00FF53AF">
        <w:rPr>
          <w:sz w:val="28"/>
          <w:szCs w:val="28"/>
        </w:rPr>
        <w:t xml:space="preserve"> организаци</w:t>
      </w:r>
      <w:r w:rsidR="00FF53AF">
        <w:rPr>
          <w:sz w:val="28"/>
          <w:szCs w:val="28"/>
        </w:rPr>
        <w:t>и Сахалинская федерация «Савата»</w:t>
      </w:r>
      <w:r w:rsidR="00BB6C30">
        <w:rPr>
          <w:sz w:val="28"/>
          <w:szCs w:val="28"/>
        </w:rPr>
        <w:t>.</w:t>
      </w:r>
    </w:p>
    <w:p w:rsidR="00992F06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17055E">
        <w:rPr>
          <w:sz w:val="28"/>
          <w:szCs w:val="28"/>
        </w:rPr>
        <w:t xml:space="preserve">Спортивные соревнования проводятся в соответствии с </w:t>
      </w:r>
      <w:r>
        <w:rPr>
          <w:sz w:val="28"/>
          <w:szCs w:val="28"/>
        </w:rPr>
        <w:t>п</w:t>
      </w:r>
      <w:r w:rsidRPr="0017055E">
        <w:rPr>
          <w:sz w:val="28"/>
          <w:szCs w:val="28"/>
        </w:rPr>
        <w:t xml:space="preserve">равилами </w:t>
      </w:r>
      <w:r>
        <w:rPr>
          <w:sz w:val="28"/>
          <w:szCs w:val="28"/>
        </w:rPr>
        <w:t xml:space="preserve">вида спорта «сават», утвержденными приказом </w:t>
      </w:r>
      <w:r w:rsidRPr="00524C2D">
        <w:rPr>
          <w:sz w:val="28"/>
          <w:szCs w:val="28"/>
        </w:rPr>
        <w:t xml:space="preserve">Министерством спорта, туризма и молодежной политики Российской Федерации </w:t>
      </w:r>
      <w:r>
        <w:rPr>
          <w:sz w:val="28"/>
          <w:szCs w:val="28"/>
        </w:rPr>
        <w:t>№ 617</w:t>
      </w:r>
      <w:r w:rsidRPr="00295417">
        <w:rPr>
          <w:sz w:val="28"/>
          <w:szCs w:val="28"/>
        </w:rPr>
        <w:t xml:space="preserve"> </w:t>
      </w:r>
      <w:r>
        <w:rPr>
          <w:sz w:val="28"/>
          <w:szCs w:val="28"/>
        </w:rPr>
        <w:t>от 21 июня 2010 г.</w:t>
      </w:r>
    </w:p>
    <w:p w:rsidR="00992F06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проводятся с целью развития савата в </w:t>
      </w:r>
      <w:r w:rsidR="00E12614">
        <w:rPr>
          <w:sz w:val="28"/>
          <w:szCs w:val="28"/>
        </w:rPr>
        <w:t>Сахалинской области</w:t>
      </w:r>
      <w:r>
        <w:rPr>
          <w:sz w:val="28"/>
          <w:szCs w:val="28"/>
        </w:rPr>
        <w:t>.</w:t>
      </w:r>
    </w:p>
    <w:p w:rsidR="00992F06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992F06" w:rsidRDefault="00992F06" w:rsidP="00F2744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257522">
        <w:rPr>
          <w:sz w:val="28"/>
          <w:szCs w:val="28"/>
        </w:rPr>
        <w:t xml:space="preserve">выявление сильнейших спортсменов для формирования </w:t>
      </w:r>
      <w:r w:rsidR="00DC313A">
        <w:rPr>
          <w:sz w:val="28"/>
          <w:szCs w:val="28"/>
        </w:rPr>
        <w:t xml:space="preserve">списка кандидатов в </w:t>
      </w:r>
      <w:r w:rsidRPr="00257522">
        <w:rPr>
          <w:sz w:val="28"/>
          <w:szCs w:val="28"/>
        </w:rPr>
        <w:t>спортивны</w:t>
      </w:r>
      <w:r w:rsidR="00DC313A">
        <w:rPr>
          <w:sz w:val="28"/>
          <w:szCs w:val="28"/>
        </w:rPr>
        <w:t>е</w:t>
      </w:r>
      <w:r w:rsidRPr="00257522">
        <w:rPr>
          <w:sz w:val="28"/>
          <w:szCs w:val="28"/>
        </w:rPr>
        <w:t xml:space="preserve"> сборны</w:t>
      </w:r>
      <w:r w:rsidR="00DC313A">
        <w:rPr>
          <w:sz w:val="28"/>
          <w:szCs w:val="28"/>
        </w:rPr>
        <w:t>е</w:t>
      </w:r>
      <w:r w:rsidRPr="00257522">
        <w:rPr>
          <w:sz w:val="28"/>
          <w:szCs w:val="28"/>
        </w:rPr>
        <w:t xml:space="preserve"> команд</w:t>
      </w:r>
      <w:r w:rsidR="00DC313A">
        <w:rPr>
          <w:sz w:val="28"/>
          <w:szCs w:val="28"/>
        </w:rPr>
        <w:t>ы</w:t>
      </w:r>
      <w:r w:rsidRPr="00257522">
        <w:rPr>
          <w:sz w:val="28"/>
          <w:szCs w:val="28"/>
        </w:rPr>
        <w:t xml:space="preserve"> </w:t>
      </w:r>
      <w:r w:rsidR="00E12614">
        <w:rPr>
          <w:sz w:val="28"/>
          <w:szCs w:val="28"/>
        </w:rPr>
        <w:t>Сахалинской области</w:t>
      </w:r>
      <w:r w:rsidRPr="00257522">
        <w:rPr>
          <w:sz w:val="28"/>
          <w:szCs w:val="28"/>
        </w:rPr>
        <w:t>;</w:t>
      </w:r>
    </w:p>
    <w:p w:rsidR="00DC313A" w:rsidRDefault="00DC313A" w:rsidP="00F2744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спортсменов в </w:t>
      </w:r>
      <w:r w:rsidRPr="00257522">
        <w:rPr>
          <w:sz w:val="28"/>
          <w:szCs w:val="28"/>
        </w:rPr>
        <w:t>спортивны</w:t>
      </w:r>
      <w:r>
        <w:rPr>
          <w:sz w:val="28"/>
          <w:szCs w:val="28"/>
        </w:rPr>
        <w:t>е</w:t>
      </w:r>
      <w:r w:rsidRPr="00257522">
        <w:rPr>
          <w:sz w:val="28"/>
          <w:szCs w:val="28"/>
        </w:rPr>
        <w:t xml:space="preserve"> сборны</w:t>
      </w:r>
      <w:r>
        <w:rPr>
          <w:sz w:val="28"/>
          <w:szCs w:val="28"/>
        </w:rPr>
        <w:t>е</w:t>
      </w:r>
      <w:r w:rsidRPr="00257522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257522">
        <w:rPr>
          <w:sz w:val="28"/>
          <w:szCs w:val="28"/>
        </w:rPr>
        <w:t xml:space="preserve"> </w:t>
      </w:r>
      <w:r w:rsidR="00E12614">
        <w:rPr>
          <w:sz w:val="28"/>
          <w:szCs w:val="28"/>
        </w:rPr>
        <w:t xml:space="preserve">Сахалинской области </w:t>
      </w:r>
      <w:r>
        <w:rPr>
          <w:sz w:val="28"/>
          <w:szCs w:val="28"/>
        </w:rPr>
        <w:t xml:space="preserve">для подготовки к </w:t>
      </w:r>
      <w:r w:rsidR="00E12614">
        <w:rPr>
          <w:sz w:val="28"/>
          <w:szCs w:val="28"/>
        </w:rPr>
        <w:t xml:space="preserve">всероссийским и </w:t>
      </w:r>
      <w:r w:rsidR="004B1804">
        <w:rPr>
          <w:sz w:val="28"/>
          <w:szCs w:val="28"/>
        </w:rPr>
        <w:t>межрегиональным спортивным</w:t>
      </w:r>
      <w:r w:rsidR="00E12614">
        <w:rPr>
          <w:sz w:val="28"/>
          <w:szCs w:val="28"/>
        </w:rPr>
        <w:t xml:space="preserve"> соревнованиям</w:t>
      </w:r>
      <w:r w:rsidRPr="00257522">
        <w:rPr>
          <w:sz w:val="28"/>
          <w:szCs w:val="28"/>
        </w:rPr>
        <w:t>;</w:t>
      </w:r>
    </w:p>
    <w:p w:rsidR="00992F06" w:rsidRPr="00F27445" w:rsidRDefault="00992F06" w:rsidP="00F2744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F27445">
        <w:rPr>
          <w:sz w:val="28"/>
          <w:szCs w:val="28"/>
        </w:rPr>
        <w:t>популяризации и развития савата;</w:t>
      </w:r>
    </w:p>
    <w:p w:rsidR="00992F06" w:rsidRPr="00F27445" w:rsidRDefault="00992F06" w:rsidP="00F2744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F27445">
        <w:rPr>
          <w:sz w:val="28"/>
          <w:szCs w:val="28"/>
        </w:rPr>
        <w:t xml:space="preserve">обмена опытом </w:t>
      </w:r>
      <w:r w:rsidR="00E12614" w:rsidRPr="00F27445">
        <w:rPr>
          <w:sz w:val="28"/>
          <w:szCs w:val="28"/>
        </w:rPr>
        <w:t>спортивной и тренерской работы в Сахалинской области</w:t>
      </w:r>
      <w:r w:rsidRPr="00F27445">
        <w:rPr>
          <w:sz w:val="28"/>
          <w:szCs w:val="28"/>
        </w:rPr>
        <w:t>;</w:t>
      </w:r>
    </w:p>
    <w:p w:rsidR="00992F06" w:rsidRPr="00F27445" w:rsidRDefault="00992F06" w:rsidP="00F2744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F27445">
        <w:rPr>
          <w:sz w:val="28"/>
          <w:szCs w:val="28"/>
        </w:rPr>
        <w:t>повышения спортивного мастерства спортсменов.</w:t>
      </w:r>
    </w:p>
    <w:p w:rsidR="003B2BBD" w:rsidRPr="00F27445" w:rsidRDefault="003B2BBD" w:rsidP="00F2744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F27445">
        <w:rPr>
          <w:sz w:val="28"/>
          <w:szCs w:val="28"/>
        </w:rPr>
        <w:t>подготовка спортивного резерва.</w:t>
      </w:r>
    </w:p>
    <w:p w:rsidR="00992F06" w:rsidRPr="00EE6EAE" w:rsidRDefault="00F27445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2F06" w:rsidRPr="00EE6EAE">
        <w:rPr>
          <w:sz w:val="28"/>
          <w:szCs w:val="28"/>
        </w:rPr>
        <w:t xml:space="preserve">астоящее </w:t>
      </w:r>
      <w:r w:rsidR="00992F06">
        <w:rPr>
          <w:sz w:val="28"/>
          <w:szCs w:val="28"/>
        </w:rPr>
        <w:t>П</w:t>
      </w:r>
      <w:r w:rsidR="00992F06" w:rsidRPr="00EE6EAE">
        <w:rPr>
          <w:sz w:val="28"/>
          <w:szCs w:val="28"/>
        </w:rPr>
        <w:t>оложение является основанием для командирования спортсменов</w:t>
      </w:r>
      <w:r w:rsidR="00BB6C30">
        <w:rPr>
          <w:sz w:val="28"/>
          <w:szCs w:val="28"/>
        </w:rPr>
        <w:t xml:space="preserve"> </w:t>
      </w:r>
      <w:r w:rsidR="003B2BBD">
        <w:rPr>
          <w:sz w:val="28"/>
          <w:szCs w:val="28"/>
        </w:rPr>
        <w:t xml:space="preserve">муниципальных образований Сахалинской области. </w:t>
      </w:r>
      <w:r w:rsidR="00992F06" w:rsidRPr="00EE6EAE">
        <w:rPr>
          <w:sz w:val="28"/>
          <w:szCs w:val="28"/>
        </w:rPr>
        <w:t xml:space="preserve"> </w:t>
      </w:r>
    </w:p>
    <w:p w:rsidR="00992F06" w:rsidRDefault="00992F06" w:rsidP="00992F06">
      <w:pPr>
        <w:ind w:firstLine="709"/>
        <w:jc w:val="center"/>
        <w:rPr>
          <w:b/>
          <w:sz w:val="28"/>
          <w:szCs w:val="28"/>
        </w:rPr>
      </w:pPr>
    </w:p>
    <w:p w:rsidR="00992F06" w:rsidRPr="00F27445" w:rsidRDefault="00F27445" w:rsidP="00F27445">
      <w:pPr>
        <w:pStyle w:val="aa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  <w:tab w:val="left" w:pos="3261"/>
        </w:tabs>
        <w:ind w:left="0" w:right="282" w:firstLine="0"/>
        <w:jc w:val="center"/>
        <w:rPr>
          <w:b/>
          <w:sz w:val="28"/>
          <w:szCs w:val="28"/>
        </w:rPr>
      </w:pPr>
      <w:r w:rsidRPr="00F27445">
        <w:rPr>
          <w:b/>
          <w:sz w:val="28"/>
          <w:szCs w:val="28"/>
        </w:rPr>
        <w:t>ПРАВА И ОБЯЗАННОСТИ ОРГАНИЗАТОРОВ СПОРТИВНЫХ СОРЕВНОВАНИЙ</w:t>
      </w:r>
    </w:p>
    <w:p w:rsidR="00992F06" w:rsidRPr="00CE7129" w:rsidRDefault="00992F06" w:rsidP="00992F06">
      <w:pPr>
        <w:ind w:firstLine="709"/>
        <w:jc w:val="center"/>
        <w:rPr>
          <w:b/>
          <w:sz w:val="28"/>
          <w:szCs w:val="28"/>
        </w:rPr>
      </w:pPr>
    </w:p>
    <w:p w:rsidR="00DC313A" w:rsidRDefault="00E55FE1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3B2BBD" w:rsidRPr="003B2BBD">
        <w:rPr>
          <w:sz w:val="28"/>
          <w:szCs w:val="28"/>
        </w:rPr>
        <w:t xml:space="preserve"> спорта и молодежной политики Сахалинской области</w:t>
      </w:r>
      <w:r w:rsidR="003B2BBD">
        <w:rPr>
          <w:sz w:val="28"/>
          <w:szCs w:val="28"/>
        </w:rPr>
        <w:t xml:space="preserve"> (далее – Минспорт Сахалинской области) и Региональная спортивная общественная</w:t>
      </w:r>
      <w:r w:rsidR="003B2BBD" w:rsidRPr="003B2BBD">
        <w:rPr>
          <w:sz w:val="28"/>
          <w:szCs w:val="28"/>
        </w:rPr>
        <w:t xml:space="preserve">    </w:t>
      </w:r>
      <w:r w:rsidR="003B2BBD">
        <w:rPr>
          <w:sz w:val="28"/>
          <w:szCs w:val="28"/>
        </w:rPr>
        <w:t>организация «Сахалинская Федерация Савата»</w:t>
      </w:r>
      <w:r w:rsidR="0002113E">
        <w:rPr>
          <w:sz w:val="28"/>
          <w:szCs w:val="28"/>
        </w:rPr>
        <w:t xml:space="preserve"> (</w:t>
      </w:r>
      <w:r w:rsidR="003B2BBD">
        <w:rPr>
          <w:sz w:val="28"/>
          <w:szCs w:val="28"/>
        </w:rPr>
        <w:t>далее</w:t>
      </w:r>
      <w:r w:rsidR="009934D5">
        <w:rPr>
          <w:sz w:val="28"/>
          <w:szCs w:val="28"/>
        </w:rPr>
        <w:t xml:space="preserve"> -</w:t>
      </w:r>
      <w:r w:rsidR="003B2BBD">
        <w:rPr>
          <w:sz w:val="28"/>
          <w:szCs w:val="28"/>
        </w:rPr>
        <w:t xml:space="preserve"> РСОО «СФ</w:t>
      </w:r>
      <w:r w:rsidR="00222783">
        <w:rPr>
          <w:sz w:val="28"/>
          <w:szCs w:val="28"/>
        </w:rPr>
        <w:t>С</w:t>
      </w:r>
      <w:r w:rsidR="003B2BBD">
        <w:rPr>
          <w:sz w:val="28"/>
          <w:szCs w:val="28"/>
        </w:rPr>
        <w:t>»</w:t>
      </w:r>
      <w:r w:rsidR="0002113E">
        <w:rPr>
          <w:sz w:val="28"/>
          <w:szCs w:val="28"/>
        </w:rPr>
        <w:t>)</w:t>
      </w:r>
      <w:r w:rsidR="00222783">
        <w:rPr>
          <w:sz w:val="28"/>
          <w:szCs w:val="28"/>
        </w:rPr>
        <w:t xml:space="preserve"> </w:t>
      </w:r>
      <w:r w:rsidR="00992F06">
        <w:rPr>
          <w:sz w:val="28"/>
          <w:szCs w:val="28"/>
        </w:rPr>
        <w:t>определяют условия</w:t>
      </w:r>
      <w:r w:rsidR="00992F06" w:rsidRPr="00AB718A">
        <w:rPr>
          <w:sz w:val="28"/>
          <w:szCs w:val="28"/>
        </w:rPr>
        <w:t xml:space="preserve"> проведени</w:t>
      </w:r>
      <w:r w:rsidR="00992F06">
        <w:rPr>
          <w:sz w:val="28"/>
          <w:szCs w:val="28"/>
        </w:rPr>
        <w:t>я</w:t>
      </w:r>
      <w:r w:rsidR="00992F06" w:rsidRPr="00AB718A">
        <w:rPr>
          <w:sz w:val="28"/>
          <w:szCs w:val="28"/>
        </w:rPr>
        <w:t xml:space="preserve"> </w:t>
      </w:r>
      <w:r w:rsidR="00992F06">
        <w:rPr>
          <w:sz w:val="28"/>
          <w:szCs w:val="28"/>
        </w:rPr>
        <w:t>спортивных</w:t>
      </w:r>
      <w:r w:rsidR="00992F06" w:rsidRPr="00AB718A">
        <w:rPr>
          <w:sz w:val="28"/>
          <w:szCs w:val="28"/>
        </w:rPr>
        <w:t xml:space="preserve"> соревнований</w:t>
      </w:r>
      <w:r w:rsidR="00992F06">
        <w:rPr>
          <w:sz w:val="28"/>
          <w:szCs w:val="28"/>
        </w:rPr>
        <w:t>, предусмотренные настоящим Положением</w:t>
      </w:r>
      <w:r w:rsidR="00992F06" w:rsidRPr="00AB718A">
        <w:rPr>
          <w:sz w:val="28"/>
          <w:szCs w:val="28"/>
        </w:rPr>
        <w:t xml:space="preserve">. </w:t>
      </w:r>
    </w:p>
    <w:p w:rsidR="00DC313A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третьим </w:t>
      </w:r>
      <w:r w:rsidR="004B1804">
        <w:rPr>
          <w:sz w:val="28"/>
          <w:szCs w:val="28"/>
        </w:rPr>
        <w:t xml:space="preserve">лицам, </w:t>
      </w:r>
      <w:r w:rsidR="004B1804" w:rsidRPr="00EF685C">
        <w:rPr>
          <w:sz w:val="28"/>
          <w:szCs w:val="28"/>
        </w:rPr>
        <w:t>осуществляется</w:t>
      </w:r>
      <w:r w:rsidRPr="00AB7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договора между </w:t>
      </w:r>
      <w:r w:rsidR="00E55FE1">
        <w:rPr>
          <w:sz w:val="28"/>
          <w:szCs w:val="28"/>
        </w:rPr>
        <w:t>Общественной организацией</w:t>
      </w:r>
      <w:r>
        <w:rPr>
          <w:sz w:val="28"/>
          <w:szCs w:val="28"/>
        </w:rPr>
        <w:t xml:space="preserve"> с иными организаторами спортивных соревнований (за исключением Минспорта </w:t>
      </w:r>
      <w:r w:rsidR="00E55FE1">
        <w:rPr>
          <w:sz w:val="28"/>
          <w:szCs w:val="28"/>
        </w:rPr>
        <w:t>Сахалинской области</w:t>
      </w:r>
      <w:r>
        <w:rPr>
          <w:sz w:val="28"/>
          <w:szCs w:val="28"/>
        </w:rPr>
        <w:t>) и (или) в регламенте конкретного спортивного соревнования. Если распределение указанных прав и обязан</w:t>
      </w:r>
      <w:r w:rsidR="00DC313A">
        <w:rPr>
          <w:sz w:val="28"/>
          <w:szCs w:val="28"/>
        </w:rPr>
        <w:t>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992F06" w:rsidRDefault="00DC313A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региональных официальных спортивных соревнованиях.</w:t>
      </w:r>
    </w:p>
    <w:p w:rsidR="00650497" w:rsidRDefault="00DC313A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</w:t>
      </w:r>
      <w:r w:rsidR="00650497">
        <w:rPr>
          <w:sz w:val="28"/>
          <w:szCs w:val="28"/>
        </w:rPr>
        <w:t>части 4 статьи 26.2. Федерального закона от 4 декабря 2007 года № 329-ФЗ «О физической культуре и спорте в Российской Федерации».</w:t>
      </w:r>
    </w:p>
    <w:p w:rsidR="00650497" w:rsidRDefault="00650497" w:rsidP="00650497">
      <w:pPr>
        <w:ind w:firstLine="540"/>
        <w:jc w:val="both"/>
        <w:rPr>
          <w:sz w:val="28"/>
          <w:szCs w:val="28"/>
        </w:rPr>
      </w:pPr>
    </w:p>
    <w:p w:rsidR="00650497" w:rsidRPr="00650497" w:rsidRDefault="00650497" w:rsidP="00650497">
      <w:pPr>
        <w:rPr>
          <w:sz w:val="28"/>
          <w:szCs w:val="28"/>
        </w:rPr>
      </w:pPr>
    </w:p>
    <w:p w:rsidR="00992F06" w:rsidRPr="00F27445" w:rsidRDefault="00F27445" w:rsidP="00F27445">
      <w:pPr>
        <w:pStyle w:val="aa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  <w:tab w:val="left" w:pos="3261"/>
        </w:tabs>
        <w:ind w:left="0" w:right="282" w:firstLine="0"/>
        <w:jc w:val="center"/>
        <w:rPr>
          <w:b/>
          <w:sz w:val="28"/>
          <w:szCs w:val="28"/>
        </w:rPr>
      </w:pPr>
      <w:r w:rsidRPr="00F27445">
        <w:rPr>
          <w:b/>
          <w:sz w:val="28"/>
          <w:szCs w:val="28"/>
        </w:rPr>
        <w:t xml:space="preserve">ОБЕСПЕЧЕНИЕ БЕЗОПАСНОСТИ УЧАСТНИКОВ И ЗРИТЕЛЕЙ, МЕДИЦИНСКОЕ ОБЕСПЕЧЕНИЕ СПОРТИВНЫХ СОРЕВНОВАНИЙ </w:t>
      </w:r>
    </w:p>
    <w:p w:rsidR="00992F06" w:rsidRPr="00EF685C" w:rsidRDefault="00992F06" w:rsidP="00992F06">
      <w:pPr>
        <w:jc w:val="center"/>
        <w:rPr>
          <w:b/>
          <w:sz w:val="28"/>
          <w:szCs w:val="28"/>
        </w:rPr>
      </w:pPr>
    </w:p>
    <w:p w:rsidR="00992F06" w:rsidRPr="00EC6B52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EC6B52">
        <w:rPr>
          <w:sz w:val="28"/>
          <w:szCs w:val="28"/>
        </w:rPr>
        <w:t>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992F06" w:rsidRPr="00EC6B52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EC6B52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спортивных </w:t>
      </w:r>
      <w:r w:rsidRPr="00EC6B52">
        <w:rPr>
          <w:sz w:val="28"/>
          <w:szCs w:val="28"/>
        </w:rPr>
        <w:t xml:space="preserve">соревнованиях осуществляется только при наличии </w:t>
      </w:r>
      <w:r w:rsidR="004E1789">
        <w:rPr>
          <w:sz w:val="28"/>
          <w:szCs w:val="28"/>
        </w:rPr>
        <w:t>полиса</w:t>
      </w:r>
      <w:r w:rsidRPr="00EC6B52">
        <w:rPr>
          <w:sz w:val="28"/>
          <w:szCs w:val="28"/>
        </w:rPr>
        <w:t xml:space="preserve"> страховани</w:t>
      </w:r>
      <w:r w:rsidR="004E1789">
        <w:rPr>
          <w:sz w:val="28"/>
          <w:szCs w:val="28"/>
        </w:rPr>
        <w:t>я жизни и здоровья от</w:t>
      </w:r>
      <w:r w:rsidRPr="00EC6B52">
        <w:rPr>
          <w:sz w:val="28"/>
          <w:szCs w:val="28"/>
        </w:rPr>
        <w:t xml:space="preserve"> несчаст</w:t>
      </w:r>
      <w:r w:rsidR="004E1789">
        <w:rPr>
          <w:sz w:val="28"/>
          <w:szCs w:val="28"/>
        </w:rPr>
        <w:t xml:space="preserve">ных случаев, </w:t>
      </w:r>
      <w:r w:rsidRPr="00EC6B52">
        <w:rPr>
          <w:sz w:val="28"/>
          <w:szCs w:val="28"/>
        </w:rPr>
        <w:t xml:space="preserve">который представляется в комиссию </w:t>
      </w:r>
      <w:r w:rsidR="00AE4500">
        <w:rPr>
          <w:sz w:val="28"/>
          <w:szCs w:val="28"/>
        </w:rPr>
        <w:t xml:space="preserve">по допуску </w:t>
      </w:r>
      <w:r w:rsidRPr="00EC6B52">
        <w:rPr>
          <w:sz w:val="28"/>
          <w:szCs w:val="28"/>
        </w:rPr>
        <w:t xml:space="preserve">на каждого участника </w:t>
      </w:r>
      <w:r>
        <w:rPr>
          <w:sz w:val="28"/>
          <w:szCs w:val="28"/>
        </w:rPr>
        <w:t xml:space="preserve">спортивных </w:t>
      </w:r>
      <w:r w:rsidRPr="00EC6B52">
        <w:rPr>
          <w:sz w:val="28"/>
          <w:szCs w:val="28"/>
        </w:rPr>
        <w:t xml:space="preserve">соревнований. Страхование участников </w:t>
      </w:r>
      <w:r>
        <w:rPr>
          <w:sz w:val="28"/>
          <w:szCs w:val="28"/>
        </w:rPr>
        <w:t xml:space="preserve">спортивных </w:t>
      </w:r>
      <w:r w:rsidRPr="00EC6B52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производит</w:t>
      </w:r>
      <w:r w:rsidRPr="00EC6B52">
        <w:rPr>
          <w:sz w:val="28"/>
          <w:szCs w:val="28"/>
        </w:rPr>
        <w:t>ся за счет бюджет</w:t>
      </w:r>
      <w:r>
        <w:rPr>
          <w:sz w:val="28"/>
          <w:szCs w:val="28"/>
        </w:rPr>
        <w:t xml:space="preserve">ов </w:t>
      </w:r>
      <w:r w:rsidR="00186BC7">
        <w:rPr>
          <w:sz w:val="28"/>
          <w:szCs w:val="28"/>
        </w:rPr>
        <w:t>муниципальных образований</w:t>
      </w:r>
      <w:r w:rsidRPr="00EC6B52">
        <w:rPr>
          <w:sz w:val="28"/>
          <w:szCs w:val="28"/>
        </w:rPr>
        <w:t xml:space="preserve"> и внебюджетных средств в соответствии с законодательством Российской Федерации.</w:t>
      </w:r>
    </w:p>
    <w:p w:rsidR="00992F06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</w:t>
      </w:r>
      <w:r w:rsidR="00E55FE1">
        <w:rPr>
          <w:sz w:val="28"/>
          <w:szCs w:val="28"/>
        </w:rPr>
        <w:t>вития Российской Федерации от 01.03.2016 № 134н «О</w:t>
      </w:r>
      <w:r>
        <w:rPr>
          <w:sz w:val="28"/>
          <w:szCs w:val="28"/>
        </w:rPr>
        <w:t xml:space="preserve"> </w:t>
      </w:r>
      <w:r w:rsidR="00E55FE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оказания медицинской помощи</w:t>
      </w:r>
      <w:r w:rsidR="00934633">
        <w:rPr>
          <w:sz w:val="28"/>
          <w:szCs w:val="28"/>
        </w:rPr>
        <w:t xml:space="preserve">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92F06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992F06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настоящего раздела положения конкретизируются в регламентах конкретных спортивных соревнований.</w:t>
      </w:r>
    </w:p>
    <w:p w:rsidR="00992F06" w:rsidRPr="00F27445" w:rsidRDefault="00992F06" w:rsidP="00F2744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  <w:sectPr w:rsidR="00992F06" w:rsidRPr="00F27445" w:rsidSect="00F27445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C3DE2" w:rsidRDefault="0016113C" w:rsidP="00F27445">
      <w:pPr>
        <w:pStyle w:val="aa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  <w:tab w:val="left" w:pos="3261"/>
        </w:tabs>
        <w:ind w:left="0" w:right="282" w:firstLine="0"/>
        <w:jc w:val="center"/>
        <w:rPr>
          <w:b/>
          <w:sz w:val="28"/>
          <w:szCs w:val="28"/>
        </w:rPr>
      </w:pPr>
      <w:r w:rsidRPr="00F27445">
        <w:rPr>
          <w:b/>
          <w:sz w:val="28"/>
          <w:szCs w:val="28"/>
        </w:rPr>
        <w:t xml:space="preserve">ЧЕМПИОНАТ </w:t>
      </w:r>
      <w:r w:rsidR="00FC3DE2">
        <w:rPr>
          <w:b/>
          <w:sz w:val="28"/>
          <w:szCs w:val="28"/>
        </w:rPr>
        <w:t>И ПЕРВЕНСТВО</w:t>
      </w:r>
    </w:p>
    <w:p w:rsidR="00992F06" w:rsidRPr="00F27445" w:rsidRDefault="0016113C" w:rsidP="00FC3DE2">
      <w:pPr>
        <w:pStyle w:val="aa"/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  <w:tab w:val="left" w:pos="3261"/>
        </w:tabs>
        <w:ind w:left="0" w:right="282"/>
        <w:jc w:val="center"/>
        <w:rPr>
          <w:b/>
          <w:sz w:val="28"/>
          <w:szCs w:val="28"/>
        </w:rPr>
      </w:pPr>
      <w:r w:rsidRPr="00F27445">
        <w:rPr>
          <w:b/>
          <w:sz w:val="28"/>
          <w:szCs w:val="28"/>
        </w:rPr>
        <w:t>САХАЛИНСКОЙ ОБЛАСТИ</w:t>
      </w:r>
    </w:p>
    <w:p w:rsidR="00992F06" w:rsidRDefault="00992F06" w:rsidP="00992F06">
      <w:pPr>
        <w:jc w:val="center"/>
        <w:rPr>
          <w:sz w:val="28"/>
          <w:szCs w:val="28"/>
        </w:rPr>
      </w:pPr>
    </w:p>
    <w:p w:rsidR="00992F06" w:rsidRPr="00DF05D5" w:rsidRDefault="00992F06" w:rsidP="00C14C09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center"/>
        <w:rPr>
          <w:b/>
          <w:sz w:val="28"/>
          <w:szCs w:val="28"/>
        </w:rPr>
      </w:pPr>
      <w:r w:rsidRPr="00DF05D5">
        <w:rPr>
          <w:b/>
          <w:sz w:val="28"/>
          <w:szCs w:val="28"/>
        </w:rPr>
        <w:t>Общие сведения о спортивном соревновании</w:t>
      </w:r>
    </w:p>
    <w:tbl>
      <w:tblPr>
        <w:tblpPr w:leftFromText="180" w:rightFromText="180" w:vertAnchor="text" w:horzAnchor="margin" w:tblpXSpec="center" w:tblpY="105"/>
        <w:tblW w:w="14999" w:type="dxa"/>
        <w:tblLayout w:type="fixed"/>
        <w:tblLook w:val="0000" w:firstRow="0" w:lastRow="0" w:firstColumn="0" w:lastColumn="0" w:noHBand="0" w:noVBand="0"/>
      </w:tblPr>
      <w:tblGrid>
        <w:gridCol w:w="827"/>
        <w:gridCol w:w="2883"/>
        <w:gridCol w:w="592"/>
        <w:gridCol w:w="634"/>
        <w:gridCol w:w="495"/>
        <w:gridCol w:w="773"/>
        <w:gridCol w:w="567"/>
        <w:gridCol w:w="708"/>
        <w:gridCol w:w="1143"/>
        <w:gridCol w:w="1386"/>
        <w:gridCol w:w="2700"/>
        <w:gridCol w:w="1440"/>
        <w:gridCol w:w="851"/>
      </w:tblGrid>
      <w:tr w:rsidR="00992F06" w:rsidRPr="00125985" w:rsidTr="005B4C6E">
        <w:trPr>
          <w:trHeight w:val="520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№</w:t>
            </w:r>
          </w:p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п/п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416785">
            <w:pPr>
              <w:jc w:val="center"/>
              <w:rPr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Место проведения спортивных соревнований  (населенный пункт</w:t>
            </w:r>
            <w:r w:rsidR="00416785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Планируемое количество участников (чел.)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Характер подведения итогов</w:t>
            </w:r>
            <w:r>
              <w:rPr>
                <w:rFonts w:ascii="Arial" w:hAnsi="Arial"/>
                <w:sz w:val="20"/>
                <w:szCs w:val="20"/>
              </w:rPr>
              <w:t xml:space="preserve"> спортивных соревнований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F2744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 xml:space="preserve">Состав спортивной сборной команды </w:t>
            </w:r>
            <w:r w:rsidR="00F27445">
              <w:rPr>
                <w:rFonts w:ascii="Arial" w:hAnsi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63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Программа спортивного соревнования</w:t>
            </w:r>
          </w:p>
        </w:tc>
      </w:tr>
      <w:tr w:rsidR="00992F06" w:rsidRPr="00125985" w:rsidTr="005B4C6E">
        <w:trPr>
          <w:trHeight w:val="2491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спортсменов (муж/жен)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тренеров/судей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 xml:space="preserve">квалификация спортсменов </w:t>
            </w:r>
          </w:p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(спортивный разряд)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Возрастная группа                                                                                                                                                                                                  (в соответствии с ЕВСК)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Наименование спортивной дисциплины (в соответствии с ВРВС), день приезда и день отъезда спортсменов (спортивных сборных команд)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Номер-код спортивной дисциплины                                                                                                                                                       (в соответствии с ВРВС)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Количество видов программы/количество медалей</w:t>
            </w:r>
          </w:p>
        </w:tc>
      </w:tr>
      <w:tr w:rsidR="00992F06" w:rsidRPr="00125985" w:rsidTr="005B4C6E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992F06" w:rsidRPr="00125985" w:rsidTr="005B4C6E">
        <w:trPr>
          <w:trHeight w:val="240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 1*</w:t>
            </w:r>
          </w:p>
        </w:tc>
        <w:tc>
          <w:tcPr>
            <w:tcW w:w="28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985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443F2F">
              <w:rPr>
                <w:rFonts w:ascii="Arial" w:hAnsi="Arial" w:cs="Arial"/>
                <w:sz w:val="20"/>
                <w:szCs w:val="20"/>
              </w:rPr>
              <w:t>Южно-Сахалинск</w:t>
            </w:r>
          </w:p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FC7DAD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="00443F2F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Л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16/16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125985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443F2F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ниже3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Мужчины, женщины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BE3A90" w:rsidRDefault="00E161D1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992F06">
              <w:rPr>
                <w:rFonts w:ascii="Arial" w:hAnsi="Arial"/>
                <w:sz w:val="16"/>
                <w:szCs w:val="16"/>
              </w:rPr>
              <w:t>.03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A0963">
              <w:rPr>
                <w:rFonts w:ascii="Arial" w:hAnsi="Arial"/>
                <w:sz w:val="16"/>
                <w:szCs w:val="16"/>
              </w:rPr>
              <w:t>день приезда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92F06" w:rsidRPr="00125985" w:rsidTr="005B4C6E">
        <w:trPr>
          <w:trHeight w:val="231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BE3A90" w:rsidRDefault="00443F2F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16.03 – 18</w:t>
            </w:r>
            <w:r w:rsidR="00992F06">
              <w:rPr>
                <w:rFonts w:ascii="Arial" w:hAnsi="Arial"/>
                <w:sz w:val="16"/>
                <w:szCs w:val="16"/>
              </w:rPr>
              <w:t>.03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48 кг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1210011811Ж</w:t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t xml:space="preserve"> весовая категория 85+ нования² </w:t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992F06" w:rsidRPr="00125985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BE3A90" w:rsidRDefault="00992F06" w:rsidP="005B4C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52 кг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vanish/>
                <w:sz w:val="16"/>
                <w:szCs w:val="16"/>
              </w:rPr>
              <w:cr/>
              <w:t xml:space="preserve">омба"ел "льные </w:t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sz w:val="16"/>
                <w:szCs w:val="16"/>
              </w:rPr>
              <w:t>1210021811Ж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92F06" w:rsidRPr="00125985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BE3A90" w:rsidRDefault="00992F06" w:rsidP="005B4C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56 кг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ind w:right="-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1210031811Г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992F06" w:rsidRPr="00125985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BE3A90" w:rsidRDefault="00992F06" w:rsidP="005B4C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60 кг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1210041811Г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992F06" w:rsidRPr="00125985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BE3A90" w:rsidRDefault="00992F06" w:rsidP="005B4C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65 кг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1210051811Г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992F06" w:rsidRPr="00125985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BE3A90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70 кг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9934D5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4D5">
              <w:rPr>
                <w:rFonts w:ascii="Arial" w:hAnsi="Arial" w:cs="Arial"/>
                <w:sz w:val="16"/>
                <w:szCs w:val="16"/>
              </w:rPr>
              <w:t>1210061811Г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992F06" w:rsidRPr="00125985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BE3A90" w:rsidRDefault="00992F06" w:rsidP="005B4C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75 кг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9934D5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4D5">
              <w:rPr>
                <w:rFonts w:ascii="Arial" w:hAnsi="Arial" w:cs="Arial"/>
                <w:sz w:val="16"/>
                <w:szCs w:val="16"/>
              </w:rPr>
              <w:t>1210071811Г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992F06" w:rsidRPr="00125985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BE3A90" w:rsidRDefault="00992F06" w:rsidP="005B4C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80 кг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9934D5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4D5">
              <w:rPr>
                <w:rFonts w:ascii="Arial" w:hAnsi="Arial" w:cs="Arial"/>
                <w:sz w:val="16"/>
                <w:szCs w:val="16"/>
              </w:rPr>
              <w:t>1210081811Г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992F06" w:rsidRPr="00125985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BE3A90" w:rsidRDefault="00992F06" w:rsidP="005B4C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85 кг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9934D5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34D5">
              <w:rPr>
                <w:rFonts w:ascii="Arial" w:hAnsi="Arial" w:cs="Arial"/>
                <w:sz w:val="16"/>
                <w:szCs w:val="16"/>
              </w:rPr>
              <w:t>1210091811А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992F06" w:rsidRPr="00125985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BE3A90" w:rsidRDefault="00992F06" w:rsidP="005B4C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85+кг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1210101811А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992F06" w:rsidRPr="00125985" w:rsidTr="005B4C6E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BE3A90" w:rsidRDefault="00E161D1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992F06">
              <w:rPr>
                <w:rFonts w:ascii="Arial" w:hAnsi="Arial"/>
                <w:sz w:val="16"/>
                <w:szCs w:val="16"/>
              </w:rPr>
              <w:t>.03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A0963">
              <w:rPr>
                <w:rFonts w:ascii="Arial" w:hAnsi="Arial"/>
                <w:sz w:val="16"/>
                <w:szCs w:val="16"/>
              </w:rPr>
              <w:t>день отъезда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ind w:right="-65" w:hanging="7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92F06" w:rsidRDefault="00992F06" w:rsidP="00992F0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105"/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883"/>
        <w:gridCol w:w="592"/>
        <w:gridCol w:w="634"/>
        <w:gridCol w:w="495"/>
        <w:gridCol w:w="773"/>
        <w:gridCol w:w="567"/>
        <w:gridCol w:w="708"/>
        <w:gridCol w:w="1143"/>
        <w:gridCol w:w="1386"/>
        <w:gridCol w:w="2700"/>
        <w:gridCol w:w="1440"/>
        <w:gridCol w:w="851"/>
      </w:tblGrid>
      <w:tr w:rsidR="00992F06" w:rsidRPr="002A0963" w:rsidTr="005B4C6E">
        <w:trPr>
          <w:trHeight w:val="231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125985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2883" w:type="dxa"/>
            <w:vMerge w:val="restart"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985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E161D1">
              <w:rPr>
                <w:rFonts w:ascii="Arial" w:hAnsi="Arial" w:cs="Arial"/>
                <w:sz w:val="20"/>
                <w:szCs w:val="20"/>
              </w:rPr>
              <w:t>Южно-Сахалинск</w:t>
            </w:r>
          </w:p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992F06" w:rsidRPr="00125985" w:rsidRDefault="00FC7DAD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992F06" w:rsidRPr="00125985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Л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16/16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125985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92F06" w:rsidRPr="00125985" w:rsidRDefault="00E161D1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не ниже   </w:t>
            </w:r>
            <w:r w:rsidRPr="00E161D1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Мужчины, женщины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92F06" w:rsidRPr="003F0D35" w:rsidRDefault="00E161D1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992F06">
              <w:rPr>
                <w:rFonts w:ascii="Arial" w:hAnsi="Arial"/>
                <w:sz w:val="16"/>
                <w:szCs w:val="16"/>
              </w:rPr>
              <w:t>.0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/>
                <w:sz w:val="16"/>
                <w:szCs w:val="16"/>
              </w:rPr>
              <w:t>день приезда</w:t>
            </w: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992F06" w:rsidRPr="002A0963" w:rsidTr="005B4C6E">
        <w:trPr>
          <w:trHeight w:val="231"/>
        </w:trPr>
        <w:tc>
          <w:tcPr>
            <w:tcW w:w="827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992F06" w:rsidRPr="003F0D35" w:rsidRDefault="00E161D1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16.03 – 18</w:t>
            </w:r>
            <w:r w:rsidR="00992F06">
              <w:rPr>
                <w:rFonts w:ascii="Arial" w:hAnsi="Arial"/>
                <w:sz w:val="16"/>
                <w:szCs w:val="16"/>
              </w:rPr>
              <w:t>.0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92F06" w:rsidRPr="003F0D35" w:rsidRDefault="00992F06" w:rsidP="005B4C6E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48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1210121811Б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92F06" w:rsidRPr="003F0D35" w:rsidRDefault="00992F06" w:rsidP="005B4C6E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52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2F06" w:rsidRPr="003F0D35" w:rsidRDefault="00992F06" w:rsidP="005B4C6E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1210131811С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92F06" w:rsidRPr="003F0D35" w:rsidRDefault="00992F06" w:rsidP="005B4C6E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 xml:space="preserve">ассо – весовая </w:t>
            </w:r>
            <w:r w:rsidR="004B1804" w:rsidRPr="003F0D35">
              <w:rPr>
                <w:rFonts w:ascii="Arial" w:hAnsi="Arial" w:cs="Arial"/>
                <w:sz w:val="16"/>
                <w:szCs w:val="16"/>
              </w:rPr>
              <w:t>категория 56</w:t>
            </w:r>
            <w:r w:rsidRPr="003F0D35">
              <w:rPr>
                <w:rFonts w:ascii="Arial" w:hAnsi="Arial" w:cs="Arial"/>
                <w:sz w:val="16"/>
                <w:szCs w:val="16"/>
              </w:rPr>
              <w:t xml:space="preserve">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1210141811Я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 CYR" w:hAnsi="Arial CYR"/>
                <w:sz w:val="16"/>
                <w:szCs w:val="16"/>
              </w:rPr>
              <w:t>2/6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92F06" w:rsidRPr="003F0D35" w:rsidRDefault="00992F06" w:rsidP="005B4C6E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60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2F06" w:rsidRPr="003F0D35" w:rsidRDefault="00992F06" w:rsidP="005B4C6E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1210151811Я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 CYR" w:hAnsi="Arial CYR"/>
                <w:sz w:val="16"/>
                <w:szCs w:val="16"/>
              </w:rPr>
              <w:t>2/6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92F06" w:rsidRPr="003F0D35" w:rsidRDefault="00992F06" w:rsidP="005B4C6E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65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1210161811Я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 CYR" w:hAnsi="Arial CYR"/>
                <w:sz w:val="16"/>
                <w:szCs w:val="16"/>
              </w:rPr>
              <w:t>2/6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92F06" w:rsidRPr="003F0D35" w:rsidRDefault="00992F06" w:rsidP="005B4C6E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70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2F06" w:rsidRPr="003F0D35" w:rsidRDefault="00992F06" w:rsidP="005B4C6E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1210171811Я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 CYR" w:hAnsi="Arial CYR"/>
                <w:sz w:val="16"/>
                <w:szCs w:val="16"/>
              </w:rPr>
              <w:t>2/6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92F06" w:rsidRPr="003F0D35" w:rsidRDefault="00992F06" w:rsidP="005B4C6E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75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2F06" w:rsidRPr="003F0D35" w:rsidRDefault="00992F06" w:rsidP="005B4C6E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1210181811Я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 CYR" w:hAnsi="Arial CYR"/>
                <w:sz w:val="16"/>
                <w:szCs w:val="16"/>
              </w:rPr>
              <w:t>2/6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92F06" w:rsidRPr="003F0D35" w:rsidRDefault="00992F06" w:rsidP="005B4C6E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80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1210191811 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 CYR" w:hAnsi="Arial CYR"/>
                <w:sz w:val="16"/>
                <w:szCs w:val="16"/>
              </w:rPr>
              <w:t>2/6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92F06" w:rsidRPr="003F0D35" w:rsidRDefault="00992F06" w:rsidP="005B4C6E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85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1210201811А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85+ кг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1210211811М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992F06" w:rsidRPr="00125985" w:rsidTr="005B4C6E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992F06" w:rsidRPr="003F0D35" w:rsidRDefault="00E161D1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992F06">
              <w:rPr>
                <w:rFonts w:ascii="Arial" w:hAnsi="Arial"/>
                <w:sz w:val="16"/>
                <w:szCs w:val="16"/>
              </w:rPr>
              <w:t>.0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0D35">
              <w:rPr>
                <w:rFonts w:ascii="Arial" w:hAnsi="Arial"/>
                <w:sz w:val="16"/>
                <w:szCs w:val="16"/>
              </w:rPr>
              <w:t>день отъезда</w:t>
            </w: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92F06" w:rsidRPr="003F0D35" w:rsidRDefault="00992F06" w:rsidP="005B4C6E">
            <w:pPr>
              <w:ind w:right="-65" w:hanging="7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92F06" w:rsidRPr="003F0D35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939FD" w:rsidRPr="00125985" w:rsidTr="005B4C6E">
        <w:trPr>
          <w:trHeight w:val="255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3*</w:t>
            </w:r>
          </w:p>
        </w:tc>
        <w:tc>
          <w:tcPr>
            <w:tcW w:w="2883" w:type="dxa"/>
            <w:vMerge w:val="restart"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985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Южно-Сахалинск</w:t>
            </w:r>
          </w:p>
          <w:p w:rsidR="001939FD" w:rsidRPr="00125985" w:rsidRDefault="001939FD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10/10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2/3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не ниже   </w:t>
            </w:r>
            <w:r w:rsidRPr="00E161D1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92A">
              <w:rPr>
                <w:rFonts w:ascii="Arial" w:hAnsi="Arial"/>
                <w:sz w:val="18"/>
                <w:szCs w:val="20"/>
              </w:rPr>
              <w:t>Юниоры и Юноши (18-20 лет),(15-17 лет)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939FD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939FD" w:rsidRPr="003F0D35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0D35">
              <w:rPr>
                <w:rFonts w:ascii="Arial" w:hAnsi="Arial"/>
                <w:sz w:val="16"/>
                <w:szCs w:val="16"/>
              </w:rPr>
              <w:t>день приезда</w:t>
            </w: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939FD" w:rsidRPr="003F0D35" w:rsidRDefault="001939FD" w:rsidP="001939FD">
            <w:pPr>
              <w:ind w:right="-65" w:hanging="7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939FD" w:rsidRPr="003F0D35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939FD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1939FD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16.03-18.03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48 кг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1210011811Ж</w:t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t xml:space="preserve"> весовая категория 85+ нования² </w:t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A0963" w:rsidRDefault="001939FD" w:rsidP="001939F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1939FD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1939FD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52 кг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vanish/>
                <w:sz w:val="16"/>
                <w:szCs w:val="16"/>
              </w:rPr>
              <w:cr/>
              <w:t xml:space="preserve">омба"ел "льные </w:t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2B40B2">
              <w:rPr>
                <w:rFonts w:ascii="Arial" w:hAnsi="Arial" w:cs="Arial"/>
                <w:sz w:val="16"/>
                <w:szCs w:val="16"/>
              </w:rPr>
              <w:t>1210021811Ж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A0963" w:rsidRDefault="001939FD" w:rsidP="001939F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1939FD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1939FD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56 кг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ind w:right="-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1210031811Г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A0963" w:rsidRDefault="001939FD" w:rsidP="001939F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1939FD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1939FD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60 кг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1210041811Г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A0963" w:rsidRDefault="001939FD" w:rsidP="001939F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1939FD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1939FD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65 кг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1210051811Г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A0963" w:rsidRDefault="001939FD" w:rsidP="001939F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1939FD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1939FD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70 кг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1210061811Г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A0963" w:rsidRDefault="001939FD" w:rsidP="001939F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1939FD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1939FD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75 кг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1210071811Г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A0963" w:rsidRDefault="001939FD" w:rsidP="001939F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1939FD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1939FD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80 кг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1210081811Г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A0963" w:rsidRDefault="001939FD" w:rsidP="001939F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1939FD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1939FD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85 кг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1210091811А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A0963" w:rsidRDefault="001939FD" w:rsidP="001939F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1939FD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1939FD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85+кг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B40B2" w:rsidRDefault="001939FD" w:rsidP="001939F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1210101811А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D" w:rsidRPr="002A0963" w:rsidRDefault="001939FD" w:rsidP="001939F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1939FD" w:rsidRPr="00125985" w:rsidTr="005B4C6E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939FD" w:rsidRPr="00125985" w:rsidRDefault="001939FD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1939FD" w:rsidRPr="003F0D35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939FD" w:rsidRPr="003F0D35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0D35">
              <w:rPr>
                <w:rFonts w:ascii="Arial" w:hAnsi="Arial"/>
                <w:sz w:val="16"/>
                <w:szCs w:val="16"/>
              </w:rPr>
              <w:t>день отъезда</w:t>
            </w: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939FD" w:rsidRPr="003F0D35" w:rsidRDefault="001939FD" w:rsidP="001939FD">
            <w:pPr>
              <w:ind w:right="-65" w:hanging="7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939FD" w:rsidRPr="003F0D35" w:rsidRDefault="001939FD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C3DE2" w:rsidRPr="00125985" w:rsidTr="005B4C6E">
        <w:trPr>
          <w:trHeight w:val="255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4*</w:t>
            </w:r>
          </w:p>
        </w:tc>
        <w:tc>
          <w:tcPr>
            <w:tcW w:w="2883" w:type="dxa"/>
            <w:vMerge w:val="restart"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985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Южно-Сахалинск</w:t>
            </w:r>
          </w:p>
          <w:p w:rsidR="00FC3DE2" w:rsidRPr="00125985" w:rsidRDefault="00FC3DE2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10/10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2/3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не ниже   </w:t>
            </w:r>
            <w:r w:rsidRPr="00E161D1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92A">
              <w:rPr>
                <w:rFonts w:ascii="Arial" w:hAnsi="Arial"/>
                <w:sz w:val="18"/>
                <w:szCs w:val="20"/>
              </w:rPr>
              <w:t>Юниоры и Юноши (18-20 лет),(15-17 лет),(13-14 лет),(10-12лет)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C3DE2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C3DE2" w:rsidRPr="003F0D35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0D35">
              <w:rPr>
                <w:rFonts w:ascii="Arial" w:hAnsi="Arial"/>
                <w:sz w:val="16"/>
                <w:szCs w:val="16"/>
              </w:rPr>
              <w:t>день приезда</w:t>
            </w: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C3DE2" w:rsidRPr="003F0D35" w:rsidRDefault="00FC3DE2" w:rsidP="001939FD">
            <w:pPr>
              <w:ind w:right="-65" w:hanging="7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C3DE2" w:rsidRPr="003F0D35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C3DE2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FC3DE2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16.03-18.03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C3DE2" w:rsidRPr="003F0D35" w:rsidRDefault="00FC3DE2" w:rsidP="001939F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ассо – весовая категория 45</w:t>
            </w:r>
            <w:r w:rsidRPr="003F0D35">
              <w:rPr>
                <w:rFonts w:ascii="Arial" w:hAnsi="Arial" w:cs="Arial"/>
                <w:sz w:val="16"/>
                <w:szCs w:val="16"/>
              </w:rPr>
              <w:t xml:space="preserve">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3DE2" w:rsidRPr="003F0D35" w:rsidRDefault="00FC3DE2" w:rsidP="001939F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1210121811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3036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FC3DE2" w:rsidRPr="003F0D35" w:rsidRDefault="00FC3DE2" w:rsidP="001939F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FC3DE2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FC3DE2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C3DE2" w:rsidRPr="003F0D35" w:rsidRDefault="00FC3DE2" w:rsidP="001939F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48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3DE2" w:rsidRPr="003F0D35" w:rsidRDefault="00FC3DE2" w:rsidP="001939F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1210121811Б</w:t>
            </w:r>
          </w:p>
        </w:tc>
        <w:tc>
          <w:tcPr>
            <w:tcW w:w="851" w:type="dxa"/>
            <w:vAlign w:val="center"/>
          </w:tcPr>
          <w:p w:rsidR="00FC3DE2" w:rsidRPr="003F0D35" w:rsidRDefault="00FC3DE2" w:rsidP="001939F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FC3DE2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FC3DE2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C3DE2" w:rsidRPr="003F0D35" w:rsidRDefault="00FC3DE2" w:rsidP="001939F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52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3DE2" w:rsidRPr="003F0D35" w:rsidRDefault="00FC3DE2" w:rsidP="001939FD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1210131811С</w:t>
            </w:r>
          </w:p>
        </w:tc>
        <w:tc>
          <w:tcPr>
            <w:tcW w:w="851" w:type="dxa"/>
          </w:tcPr>
          <w:p w:rsidR="00FC3DE2" w:rsidRDefault="00FC3DE2" w:rsidP="001939FD">
            <w:pPr>
              <w:jc w:val="center"/>
            </w:pPr>
            <w:r w:rsidRPr="008F4B70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FC3DE2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FC3DE2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C3DE2" w:rsidRPr="003F0D35" w:rsidRDefault="00FC3DE2" w:rsidP="001939F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 56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3DE2" w:rsidRPr="003F0D35" w:rsidRDefault="00FC3DE2" w:rsidP="001939F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1210141811Я</w:t>
            </w:r>
          </w:p>
        </w:tc>
        <w:tc>
          <w:tcPr>
            <w:tcW w:w="851" w:type="dxa"/>
          </w:tcPr>
          <w:p w:rsidR="00FC3DE2" w:rsidRDefault="00FC3DE2" w:rsidP="001939FD">
            <w:pPr>
              <w:jc w:val="center"/>
            </w:pPr>
            <w:r w:rsidRPr="008F4B70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FC3DE2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FC3DE2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C3DE2" w:rsidRPr="003F0D35" w:rsidRDefault="00FC3DE2" w:rsidP="001939F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60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3DE2" w:rsidRPr="003F0D35" w:rsidRDefault="00FC3DE2" w:rsidP="001939FD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1210151811Я</w:t>
            </w:r>
          </w:p>
        </w:tc>
        <w:tc>
          <w:tcPr>
            <w:tcW w:w="851" w:type="dxa"/>
          </w:tcPr>
          <w:p w:rsidR="00FC3DE2" w:rsidRDefault="00FC3DE2" w:rsidP="001939FD">
            <w:pPr>
              <w:jc w:val="center"/>
            </w:pPr>
            <w:r w:rsidRPr="008F4B70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FC3DE2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FC3DE2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C3DE2" w:rsidRPr="003F0D35" w:rsidRDefault="00FC3DE2" w:rsidP="001939F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65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3DE2" w:rsidRPr="003F0D35" w:rsidRDefault="00FC3DE2" w:rsidP="001939F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1210161811Я</w:t>
            </w:r>
          </w:p>
        </w:tc>
        <w:tc>
          <w:tcPr>
            <w:tcW w:w="851" w:type="dxa"/>
          </w:tcPr>
          <w:p w:rsidR="00FC3DE2" w:rsidRDefault="00FC3DE2" w:rsidP="001939FD">
            <w:pPr>
              <w:jc w:val="center"/>
            </w:pPr>
            <w:r w:rsidRPr="008F4B70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FC3DE2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FC3DE2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C3DE2" w:rsidRPr="003F0D35" w:rsidRDefault="00FC3DE2" w:rsidP="001939F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70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3DE2" w:rsidRPr="003F0D35" w:rsidRDefault="00FC3DE2" w:rsidP="001939FD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1210171811Я</w:t>
            </w:r>
          </w:p>
        </w:tc>
        <w:tc>
          <w:tcPr>
            <w:tcW w:w="851" w:type="dxa"/>
          </w:tcPr>
          <w:p w:rsidR="00FC3DE2" w:rsidRDefault="00FC3DE2" w:rsidP="001939FD">
            <w:pPr>
              <w:jc w:val="center"/>
            </w:pPr>
            <w:r w:rsidRPr="008F4B70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FC3DE2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FC3DE2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C3DE2" w:rsidRPr="003F0D35" w:rsidRDefault="00FC3DE2" w:rsidP="001939F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75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3DE2" w:rsidRPr="003F0D35" w:rsidRDefault="00FC3DE2" w:rsidP="001939FD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1210181811Я</w:t>
            </w:r>
          </w:p>
        </w:tc>
        <w:tc>
          <w:tcPr>
            <w:tcW w:w="851" w:type="dxa"/>
          </w:tcPr>
          <w:p w:rsidR="00FC3DE2" w:rsidRDefault="00FC3DE2" w:rsidP="001939FD">
            <w:pPr>
              <w:jc w:val="center"/>
            </w:pPr>
            <w:r w:rsidRPr="008F4B70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FC3DE2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FC3DE2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C3DE2" w:rsidRPr="003F0D35" w:rsidRDefault="00FC3DE2" w:rsidP="001939F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80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3DE2" w:rsidRPr="003F0D35" w:rsidRDefault="00FC3DE2" w:rsidP="001939F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1210191811 Г</w:t>
            </w:r>
          </w:p>
        </w:tc>
        <w:tc>
          <w:tcPr>
            <w:tcW w:w="851" w:type="dxa"/>
          </w:tcPr>
          <w:p w:rsidR="00FC3DE2" w:rsidRDefault="00FC3DE2" w:rsidP="001939FD">
            <w:pPr>
              <w:jc w:val="center"/>
            </w:pPr>
            <w:r w:rsidRPr="008F4B70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FC3DE2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FC3DE2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C3DE2" w:rsidRPr="003F0D35" w:rsidRDefault="00FC3DE2" w:rsidP="001939F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85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3DE2" w:rsidRPr="003F0D35" w:rsidRDefault="00FC3DE2" w:rsidP="001939F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1210201811А</w:t>
            </w:r>
          </w:p>
        </w:tc>
        <w:tc>
          <w:tcPr>
            <w:tcW w:w="851" w:type="dxa"/>
          </w:tcPr>
          <w:p w:rsidR="00FC3DE2" w:rsidRDefault="00FC3DE2" w:rsidP="001939FD">
            <w:pPr>
              <w:jc w:val="center"/>
            </w:pPr>
            <w:r w:rsidRPr="008F4B70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FC3DE2" w:rsidRPr="00125985" w:rsidTr="001939FD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FC3DE2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C3DE2" w:rsidRPr="003F0D35" w:rsidRDefault="00FC3DE2" w:rsidP="00193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85+ кг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DE2" w:rsidRPr="003F0D35" w:rsidRDefault="00FC3DE2" w:rsidP="001939F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1210211811М</w:t>
            </w:r>
          </w:p>
        </w:tc>
        <w:tc>
          <w:tcPr>
            <w:tcW w:w="851" w:type="dxa"/>
          </w:tcPr>
          <w:p w:rsidR="00FC3DE2" w:rsidRDefault="00FC3DE2" w:rsidP="001939FD">
            <w:pPr>
              <w:jc w:val="center"/>
            </w:pPr>
            <w:r w:rsidRPr="008F4B70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FC3DE2" w:rsidRPr="00125985" w:rsidTr="005B4C6E">
        <w:trPr>
          <w:trHeight w:val="255"/>
        </w:trPr>
        <w:tc>
          <w:tcPr>
            <w:tcW w:w="82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C3DE2" w:rsidRPr="00125985" w:rsidRDefault="00FC3DE2" w:rsidP="001939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C3DE2" w:rsidRPr="003F0D35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C3DE2" w:rsidRPr="003F0D35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0D35">
              <w:rPr>
                <w:rFonts w:ascii="Arial" w:hAnsi="Arial"/>
                <w:sz w:val="16"/>
                <w:szCs w:val="16"/>
              </w:rPr>
              <w:t>день отъезда</w:t>
            </w: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C3DE2" w:rsidRPr="003F0D35" w:rsidRDefault="00FC3DE2" w:rsidP="001939FD">
            <w:pPr>
              <w:ind w:right="-65" w:hanging="7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C3DE2" w:rsidRPr="003F0D35" w:rsidRDefault="00FC3DE2" w:rsidP="001939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92F06" w:rsidRDefault="00992F06" w:rsidP="00992F06">
      <w:pPr>
        <w:jc w:val="center"/>
        <w:rPr>
          <w:caps/>
          <w:sz w:val="28"/>
          <w:szCs w:val="28"/>
        </w:rPr>
      </w:pPr>
    </w:p>
    <w:p w:rsidR="00992F06" w:rsidRPr="00303680" w:rsidRDefault="00992F06" w:rsidP="00992F06"/>
    <w:p w:rsidR="00992F06" w:rsidRPr="00340B09" w:rsidRDefault="00992F06" w:rsidP="00992F06">
      <w:pPr>
        <w:rPr>
          <w:sz w:val="28"/>
          <w:szCs w:val="28"/>
          <w:lang w:val="en-US"/>
        </w:rPr>
      </w:pPr>
    </w:p>
    <w:p w:rsidR="00992F06" w:rsidRPr="00340B09" w:rsidRDefault="00992F06" w:rsidP="00992F06">
      <w:pPr>
        <w:rPr>
          <w:sz w:val="28"/>
          <w:szCs w:val="28"/>
        </w:rPr>
      </w:pPr>
      <w:r w:rsidRPr="00340B09">
        <w:rPr>
          <w:sz w:val="28"/>
          <w:szCs w:val="28"/>
        </w:rPr>
        <w:t>Л – личные спортивные соревнования</w:t>
      </w:r>
    </w:p>
    <w:p w:rsidR="00992F06" w:rsidRPr="00340B09" w:rsidRDefault="00992F06" w:rsidP="00992F06">
      <w:pPr>
        <w:rPr>
          <w:sz w:val="28"/>
          <w:szCs w:val="28"/>
        </w:rPr>
      </w:pPr>
      <w:r w:rsidRPr="00340B09">
        <w:rPr>
          <w:sz w:val="28"/>
          <w:szCs w:val="28"/>
        </w:rPr>
        <w:t xml:space="preserve">* - спортивные соревнования, финансируемые за счет средств </w:t>
      </w:r>
      <w:r w:rsidR="002965AA">
        <w:rPr>
          <w:sz w:val="28"/>
          <w:szCs w:val="28"/>
        </w:rPr>
        <w:t>областного</w:t>
      </w:r>
      <w:r w:rsidRPr="00340B09">
        <w:rPr>
          <w:sz w:val="28"/>
          <w:szCs w:val="28"/>
        </w:rPr>
        <w:t xml:space="preserve"> бюджета</w:t>
      </w:r>
    </w:p>
    <w:p w:rsidR="00992F06" w:rsidRPr="004B307A" w:rsidRDefault="00992F06" w:rsidP="00992F06"/>
    <w:p w:rsidR="00992F06" w:rsidRPr="004B307A" w:rsidRDefault="00992F06" w:rsidP="00992F06">
      <w:pPr>
        <w:ind w:right="-709"/>
        <w:jc w:val="center"/>
      </w:pPr>
    </w:p>
    <w:p w:rsidR="00992F06" w:rsidRPr="004B307A" w:rsidRDefault="00992F06" w:rsidP="00992F06">
      <w:pPr>
        <w:ind w:right="-709"/>
        <w:jc w:val="both"/>
        <w:sectPr w:rsidR="00992F06" w:rsidRPr="004B307A" w:rsidSect="00F2744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92F06" w:rsidRDefault="00992F06" w:rsidP="00DF05D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и условия их допуска</w:t>
      </w:r>
    </w:p>
    <w:p w:rsidR="00DF05D5" w:rsidRPr="00DF05D5" w:rsidRDefault="00DF05D5" w:rsidP="00DF05D5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992F06" w:rsidRDefault="00992F06" w:rsidP="00DF05D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спортивным соревнованиям допускаются сильнейшие спортсмены</w:t>
      </w:r>
      <w:r w:rsidRPr="00EC76F0">
        <w:rPr>
          <w:sz w:val="28"/>
          <w:szCs w:val="28"/>
        </w:rPr>
        <w:t xml:space="preserve"> </w:t>
      </w:r>
      <w:r w:rsidR="00E161D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. </w:t>
      </w:r>
    </w:p>
    <w:p w:rsidR="00992F06" w:rsidRPr="00173EE9" w:rsidRDefault="00992F06" w:rsidP="00DF05D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одного </w:t>
      </w:r>
      <w:r w:rsidR="00DC792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может быть заявлена только одна спортивная сборная команда,</w:t>
      </w:r>
      <w:r w:rsidRPr="00E65CC6">
        <w:rPr>
          <w:sz w:val="28"/>
          <w:szCs w:val="28"/>
        </w:rPr>
        <w:t xml:space="preserve"> </w:t>
      </w:r>
      <w:r w:rsidRPr="002D402A">
        <w:rPr>
          <w:sz w:val="28"/>
          <w:szCs w:val="28"/>
        </w:rPr>
        <w:t>не более двух</w:t>
      </w:r>
      <w:r>
        <w:rPr>
          <w:sz w:val="28"/>
          <w:szCs w:val="28"/>
        </w:rPr>
        <w:t xml:space="preserve"> участников в весовой категории.</w:t>
      </w:r>
    </w:p>
    <w:p w:rsidR="00E07DB5" w:rsidRDefault="00222783" w:rsidP="00DF05D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чемпионате Сахалинской области</w:t>
      </w:r>
      <w:r w:rsidR="00992F06">
        <w:rPr>
          <w:sz w:val="28"/>
          <w:szCs w:val="28"/>
        </w:rPr>
        <w:t xml:space="preserve"> в группе спортивных дисциплин «комба» допускаются мужчины не моложе 21 года, женщины – не моложе 20 лет </w:t>
      </w:r>
      <w:r w:rsidR="00E07DB5">
        <w:rPr>
          <w:sz w:val="28"/>
          <w:szCs w:val="28"/>
        </w:rPr>
        <w:t>(</w:t>
      </w:r>
      <w:r w:rsidR="00E07DB5" w:rsidRPr="00E07DB5">
        <w:rPr>
          <w:sz w:val="28"/>
          <w:szCs w:val="28"/>
        </w:rPr>
        <w:t>спортсмен должен достичь установленного возраста в календарный год проведения соревнований</w:t>
      </w:r>
      <w:r w:rsidR="00E07DB5">
        <w:rPr>
          <w:sz w:val="28"/>
          <w:szCs w:val="28"/>
        </w:rPr>
        <w:t>).</w:t>
      </w:r>
    </w:p>
    <w:p w:rsidR="00992F06" w:rsidRDefault="00992F06" w:rsidP="00DF05D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чемпионате </w:t>
      </w:r>
      <w:r w:rsidR="00222783">
        <w:rPr>
          <w:sz w:val="28"/>
          <w:szCs w:val="28"/>
        </w:rPr>
        <w:t>Сахалинской области</w:t>
      </w:r>
      <w:r>
        <w:rPr>
          <w:sz w:val="28"/>
          <w:szCs w:val="28"/>
        </w:rPr>
        <w:t xml:space="preserve"> в группе спортивных дисциплин «ассо» допускаются </w:t>
      </w:r>
      <w:r w:rsidR="004B1804">
        <w:rPr>
          <w:sz w:val="28"/>
          <w:szCs w:val="28"/>
        </w:rPr>
        <w:t>мужчины и</w:t>
      </w:r>
      <w:r>
        <w:rPr>
          <w:sz w:val="28"/>
          <w:szCs w:val="28"/>
        </w:rPr>
        <w:t xml:space="preserve"> женщины – не моложе 18 лет (</w:t>
      </w:r>
      <w:r w:rsidR="00E07DB5" w:rsidRPr="00E07DB5">
        <w:rPr>
          <w:sz w:val="28"/>
          <w:szCs w:val="28"/>
        </w:rPr>
        <w:t>спортсмен должен достичь установленного возраста в календарный год проведения соревнований</w:t>
      </w:r>
      <w:r>
        <w:rPr>
          <w:sz w:val="28"/>
          <w:szCs w:val="28"/>
        </w:rPr>
        <w:t>).</w:t>
      </w:r>
    </w:p>
    <w:p w:rsidR="00C86BD7" w:rsidRPr="005F392A" w:rsidRDefault="00FC3DE2" w:rsidP="00C86BD7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5F392A">
        <w:rPr>
          <w:sz w:val="28"/>
          <w:szCs w:val="28"/>
        </w:rPr>
        <w:t xml:space="preserve">К участию в </w:t>
      </w:r>
      <w:r w:rsidR="005F392A" w:rsidRPr="005F392A">
        <w:rPr>
          <w:sz w:val="28"/>
          <w:szCs w:val="28"/>
        </w:rPr>
        <w:t>чемпионате</w:t>
      </w:r>
      <w:r w:rsidRPr="005F392A">
        <w:rPr>
          <w:sz w:val="28"/>
          <w:szCs w:val="28"/>
        </w:rPr>
        <w:t xml:space="preserve"> Сахалинской области в группе спортивных дисциплин «комба» допускаются юн</w:t>
      </w:r>
      <w:r w:rsidR="00A8607A" w:rsidRPr="005F392A">
        <w:rPr>
          <w:sz w:val="28"/>
          <w:szCs w:val="28"/>
        </w:rPr>
        <w:t>иоры</w:t>
      </w:r>
      <w:r w:rsidR="00C86BD7" w:rsidRPr="005F392A">
        <w:rPr>
          <w:sz w:val="28"/>
          <w:szCs w:val="28"/>
        </w:rPr>
        <w:t xml:space="preserve"> и юноши –</w:t>
      </w:r>
      <w:r w:rsidR="00A8607A" w:rsidRPr="005F392A">
        <w:rPr>
          <w:sz w:val="28"/>
          <w:szCs w:val="28"/>
        </w:rPr>
        <w:t xml:space="preserve"> </w:t>
      </w:r>
      <w:r w:rsidR="00C86BD7" w:rsidRPr="005F392A">
        <w:rPr>
          <w:sz w:val="28"/>
          <w:szCs w:val="28"/>
        </w:rPr>
        <w:t xml:space="preserve">не моложе 15 лет (спортсмен должен достичь установленного возраста в календарный год проведения соревнований). </w:t>
      </w:r>
    </w:p>
    <w:p w:rsidR="00A8607A" w:rsidRPr="005F392A" w:rsidRDefault="00C86BD7" w:rsidP="005206A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5F392A">
        <w:rPr>
          <w:sz w:val="28"/>
          <w:szCs w:val="28"/>
        </w:rPr>
        <w:t xml:space="preserve">К участию в </w:t>
      </w:r>
      <w:r w:rsidR="005F392A" w:rsidRPr="005F392A">
        <w:rPr>
          <w:sz w:val="28"/>
          <w:szCs w:val="28"/>
        </w:rPr>
        <w:t>чемпионате</w:t>
      </w:r>
      <w:r w:rsidRPr="005F392A">
        <w:rPr>
          <w:sz w:val="28"/>
          <w:szCs w:val="28"/>
        </w:rPr>
        <w:t xml:space="preserve"> Сахалинской области в группе спортивных дисциплин «ассо» допускаются юниоры и юноши – не моложе 10 лет (спортсмен должен достичь установленного возраста в календарный год проведения соревнований)</w:t>
      </w:r>
    </w:p>
    <w:p w:rsidR="00992F06" w:rsidRPr="005430A7" w:rsidRDefault="00992F06" w:rsidP="00992F06">
      <w:pPr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F06" w:rsidRDefault="00992F06" w:rsidP="00DF05D5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DF05D5" w:rsidRDefault="00DF05D5" w:rsidP="00DF05D5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222783" w:rsidRPr="002965AA" w:rsidRDefault="00992F06" w:rsidP="00DF05D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Предварительные заявки направляются в </w:t>
      </w:r>
      <w:r w:rsidR="00222783">
        <w:rPr>
          <w:sz w:val="28"/>
          <w:szCs w:val="28"/>
        </w:rPr>
        <w:t>РСОО «СФС»</w:t>
      </w:r>
      <w:r w:rsidRPr="008F3074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3</w:t>
      </w:r>
      <w:r w:rsidRPr="008F3074">
        <w:rPr>
          <w:sz w:val="28"/>
          <w:szCs w:val="28"/>
        </w:rPr>
        <w:t>0 дней до начала соревнований</w:t>
      </w:r>
      <w:r w:rsidR="00222783">
        <w:rPr>
          <w:sz w:val="28"/>
          <w:szCs w:val="28"/>
        </w:rPr>
        <w:t xml:space="preserve"> на адрес электронной </w:t>
      </w:r>
      <w:r w:rsidR="004B1804">
        <w:rPr>
          <w:sz w:val="28"/>
          <w:szCs w:val="28"/>
        </w:rPr>
        <w:t xml:space="preserve">почты: </w:t>
      </w:r>
      <w:r w:rsidR="0017456C">
        <w:rPr>
          <w:sz w:val="28"/>
          <w:szCs w:val="28"/>
        </w:rPr>
        <w:t>Aleks.us@mail.ru,</w:t>
      </w:r>
      <w:r w:rsidR="002965AA">
        <w:rPr>
          <w:sz w:val="28"/>
          <w:szCs w:val="28"/>
        </w:rPr>
        <w:t xml:space="preserve"> тел 89621209101.</w:t>
      </w:r>
    </w:p>
    <w:p w:rsidR="00992F06" w:rsidRDefault="00992F06" w:rsidP="00DF05D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 на участие в спортивных соревнованиях, </w:t>
      </w:r>
      <w:r w:rsidR="005B0108">
        <w:rPr>
          <w:sz w:val="28"/>
          <w:szCs w:val="28"/>
        </w:rPr>
        <w:t>подписанные руководителем орган</w:t>
      </w:r>
      <w:r w:rsidR="00BB6C30">
        <w:rPr>
          <w:sz w:val="28"/>
          <w:szCs w:val="28"/>
        </w:rPr>
        <w:t xml:space="preserve">а </w:t>
      </w:r>
      <w:r w:rsidR="005B0108">
        <w:rPr>
          <w:sz w:val="28"/>
          <w:szCs w:val="28"/>
        </w:rPr>
        <w:t>управления физической культурой и спортом муниципального образования</w:t>
      </w:r>
      <w:r w:rsidR="00BB6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предоставляются в </w:t>
      </w:r>
      <w:r w:rsidR="00AE4500">
        <w:rPr>
          <w:sz w:val="28"/>
          <w:szCs w:val="28"/>
        </w:rPr>
        <w:t xml:space="preserve">комиссию по допуску </w:t>
      </w:r>
      <w:r>
        <w:rPr>
          <w:sz w:val="28"/>
          <w:szCs w:val="28"/>
        </w:rPr>
        <w:t xml:space="preserve">в двух экземплярах в день приезда. </w:t>
      </w:r>
    </w:p>
    <w:p w:rsidR="00992F06" w:rsidRDefault="00992F06" w:rsidP="00DF05D5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992F06" w:rsidRDefault="00992F06" w:rsidP="00DF05D5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D8229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гражданина Российской Федерации;</w:t>
      </w:r>
    </w:p>
    <w:p w:rsidR="00992F06" w:rsidRDefault="00992F06" w:rsidP="00DF05D5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D82295">
        <w:rPr>
          <w:sz w:val="28"/>
          <w:szCs w:val="28"/>
        </w:rPr>
        <w:t>зачетная к</w:t>
      </w:r>
      <w:r>
        <w:rPr>
          <w:sz w:val="28"/>
          <w:szCs w:val="28"/>
        </w:rPr>
        <w:t>лассифи</w:t>
      </w:r>
      <w:r w:rsidRPr="00D82295">
        <w:rPr>
          <w:sz w:val="28"/>
          <w:szCs w:val="28"/>
        </w:rPr>
        <w:t>кационная книжка</w:t>
      </w:r>
      <w:r>
        <w:rPr>
          <w:sz w:val="28"/>
          <w:szCs w:val="28"/>
        </w:rPr>
        <w:t xml:space="preserve"> с указанием спортивного разряда;</w:t>
      </w:r>
    </w:p>
    <w:p w:rsidR="00992F06" w:rsidRDefault="00992F06" w:rsidP="00DF05D5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справка о состоянии здоровья </w:t>
      </w:r>
      <w:r w:rsidRPr="00DF05D5">
        <w:rPr>
          <w:sz w:val="28"/>
          <w:szCs w:val="28"/>
        </w:rPr>
        <w:t>с данными диспансеризации и осмотра врача, дающего разрешение на участие в соревнованиях, но не ранее, чем за три дня до начала или выезда на них;</w:t>
      </w:r>
    </w:p>
    <w:p w:rsidR="00992F06" w:rsidRDefault="00992F06" w:rsidP="00DF05D5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D82295">
        <w:rPr>
          <w:sz w:val="28"/>
          <w:szCs w:val="28"/>
        </w:rPr>
        <w:t xml:space="preserve">медицинский полис и договор </w:t>
      </w:r>
      <w:r w:rsidR="004B1804" w:rsidRPr="00D82295">
        <w:rPr>
          <w:sz w:val="28"/>
          <w:szCs w:val="28"/>
        </w:rPr>
        <w:t>о страховании</w:t>
      </w:r>
      <w:r w:rsidRPr="00D82295">
        <w:rPr>
          <w:sz w:val="28"/>
          <w:szCs w:val="28"/>
        </w:rPr>
        <w:t xml:space="preserve"> (оригинал) на данное соревнование (на каждого участника).</w:t>
      </w:r>
    </w:p>
    <w:p w:rsidR="00992F06" w:rsidRDefault="00992F06" w:rsidP="0016113C">
      <w:pPr>
        <w:jc w:val="both"/>
        <w:rPr>
          <w:sz w:val="28"/>
          <w:szCs w:val="28"/>
        </w:rPr>
      </w:pPr>
    </w:p>
    <w:p w:rsidR="00992F06" w:rsidRDefault="00992F06" w:rsidP="0016113C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 w:rsidRPr="009A7B97">
        <w:rPr>
          <w:b/>
          <w:sz w:val="28"/>
          <w:szCs w:val="28"/>
        </w:rPr>
        <w:t>Условия подведения итогов</w:t>
      </w:r>
    </w:p>
    <w:p w:rsidR="0016113C" w:rsidRPr="009A7B97" w:rsidRDefault="0016113C" w:rsidP="0016113C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992F06" w:rsidRPr="008F3074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1. С</w:t>
      </w:r>
      <w:r>
        <w:rPr>
          <w:sz w:val="28"/>
          <w:szCs w:val="28"/>
        </w:rPr>
        <w:t>портивные с</w:t>
      </w:r>
      <w:r w:rsidRPr="008F3074">
        <w:rPr>
          <w:sz w:val="28"/>
          <w:szCs w:val="28"/>
        </w:rPr>
        <w:t>оревнования проводятся по круговой системе.</w:t>
      </w:r>
    </w:p>
    <w:p w:rsidR="00992F06" w:rsidRPr="0016113C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16113C">
        <w:rPr>
          <w:sz w:val="28"/>
          <w:szCs w:val="28"/>
        </w:rPr>
        <w:t>В финал чемпионата выходят два спортсмена, набравших наибольшее количество очков в своей весовой категории.</w:t>
      </w:r>
    </w:p>
    <w:p w:rsidR="00992F06" w:rsidRPr="0016113C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Личные места в каждой весовой категории определяются</w:t>
      </w:r>
      <w:r>
        <w:rPr>
          <w:sz w:val="28"/>
          <w:szCs w:val="28"/>
        </w:rPr>
        <w:t xml:space="preserve"> по очкам или чистой победе следующим образом</w:t>
      </w:r>
      <w:r w:rsidRPr="008F3074">
        <w:rPr>
          <w:sz w:val="28"/>
          <w:szCs w:val="28"/>
        </w:rPr>
        <w:t>:</w:t>
      </w:r>
    </w:p>
    <w:p w:rsidR="00992F06" w:rsidRPr="008F3074" w:rsidRDefault="004B1804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первое место</w:t>
      </w:r>
      <w:r w:rsidR="00992F06" w:rsidRPr="008F3074">
        <w:rPr>
          <w:sz w:val="28"/>
          <w:szCs w:val="28"/>
        </w:rPr>
        <w:t xml:space="preserve"> занимает победитель финала;</w:t>
      </w:r>
    </w:p>
    <w:p w:rsidR="00992F06" w:rsidRPr="008F3074" w:rsidRDefault="00992F06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второе место занимает проигравший в финале;</w:t>
      </w:r>
    </w:p>
    <w:p w:rsidR="00992F06" w:rsidRPr="008F3074" w:rsidRDefault="00992F06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третье место присуждается </w:t>
      </w:r>
      <w:r>
        <w:rPr>
          <w:sz w:val="28"/>
          <w:szCs w:val="28"/>
        </w:rPr>
        <w:t xml:space="preserve">победителю </w:t>
      </w:r>
      <w:r w:rsidRPr="008F3074">
        <w:rPr>
          <w:sz w:val="28"/>
          <w:szCs w:val="28"/>
        </w:rPr>
        <w:t>поединк</w:t>
      </w:r>
      <w:r>
        <w:rPr>
          <w:sz w:val="28"/>
          <w:szCs w:val="28"/>
        </w:rPr>
        <w:t>а</w:t>
      </w:r>
      <w:r w:rsidRPr="008F3074">
        <w:rPr>
          <w:sz w:val="28"/>
          <w:szCs w:val="28"/>
        </w:rPr>
        <w:t xml:space="preserve"> </w:t>
      </w:r>
      <w:r>
        <w:rPr>
          <w:sz w:val="28"/>
          <w:szCs w:val="28"/>
        </w:rPr>
        <w:t>за третье место</w:t>
      </w:r>
      <w:r w:rsidRPr="008F3074">
        <w:rPr>
          <w:sz w:val="28"/>
          <w:szCs w:val="28"/>
        </w:rPr>
        <w:t>;</w:t>
      </w:r>
    </w:p>
    <w:p w:rsidR="00992F06" w:rsidRPr="008F3074" w:rsidRDefault="00992F06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ниже третьего места – места не определяются.</w:t>
      </w:r>
    </w:p>
    <w:p w:rsidR="00992F06" w:rsidRPr="008F3074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Итоговые результаты (протоколы) и отчеты на бумажном и электронном носителях </w:t>
      </w:r>
      <w:r w:rsidR="004B1804" w:rsidRPr="008F3074">
        <w:rPr>
          <w:sz w:val="28"/>
          <w:szCs w:val="28"/>
        </w:rPr>
        <w:t>представляются в</w:t>
      </w:r>
      <w:r w:rsidRPr="008F3074">
        <w:rPr>
          <w:sz w:val="28"/>
          <w:szCs w:val="28"/>
        </w:rPr>
        <w:t xml:space="preserve"> Минспорт</w:t>
      </w:r>
      <w:r w:rsidR="00791F99">
        <w:rPr>
          <w:sz w:val="28"/>
          <w:szCs w:val="28"/>
        </w:rPr>
        <w:t xml:space="preserve"> Сахалинской области</w:t>
      </w:r>
      <w:r w:rsidRPr="008F3074">
        <w:rPr>
          <w:sz w:val="28"/>
          <w:szCs w:val="28"/>
        </w:rPr>
        <w:t xml:space="preserve"> в течение двух недель со дня окончания спортивного соревнований.</w:t>
      </w:r>
    </w:p>
    <w:p w:rsidR="00992F06" w:rsidRPr="009A7B97" w:rsidRDefault="00992F06" w:rsidP="00992F06">
      <w:pPr>
        <w:jc w:val="both"/>
        <w:rPr>
          <w:b/>
          <w:sz w:val="28"/>
          <w:szCs w:val="28"/>
        </w:rPr>
      </w:pPr>
    </w:p>
    <w:p w:rsidR="00992F06" w:rsidRDefault="00992F06" w:rsidP="0016113C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 w:rsidRPr="009C2A2C">
        <w:rPr>
          <w:b/>
          <w:sz w:val="28"/>
          <w:szCs w:val="28"/>
        </w:rPr>
        <w:t>Награждение победителей и призеров</w:t>
      </w:r>
    </w:p>
    <w:p w:rsidR="0016113C" w:rsidRPr="009C2A2C" w:rsidRDefault="0016113C" w:rsidP="0016113C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992F06" w:rsidRPr="008F3074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Участники, занявшие призовые места (1, 2, 3) в каждой весовой категории награждаются дипломами, медалями </w:t>
      </w:r>
      <w:r>
        <w:rPr>
          <w:sz w:val="28"/>
          <w:szCs w:val="28"/>
        </w:rPr>
        <w:t xml:space="preserve">и </w:t>
      </w:r>
      <w:r w:rsidRPr="008F3074">
        <w:rPr>
          <w:sz w:val="28"/>
          <w:szCs w:val="28"/>
        </w:rPr>
        <w:t xml:space="preserve">памятными призами </w:t>
      </w:r>
      <w:r>
        <w:rPr>
          <w:sz w:val="28"/>
          <w:szCs w:val="28"/>
        </w:rPr>
        <w:t xml:space="preserve">Минспорта </w:t>
      </w:r>
      <w:r w:rsidR="00791F99">
        <w:rPr>
          <w:sz w:val="28"/>
          <w:szCs w:val="28"/>
        </w:rPr>
        <w:t>Сахалинской области</w:t>
      </w:r>
      <w:r w:rsidRPr="008F3074">
        <w:rPr>
          <w:sz w:val="28"/>
          <w:szCs w:val="28"/>
        </w:rPr>
        <w:t>.</w:t>
      </w:r>
    </w:p>
    <w:p w:rsidR="00992F06" w:rsidRPr="009A7B97" w:rsidRDefault="00992F06" w:rsidP="00992F06">
      <w:pPr>
        <w:jc w:val="both"/>
        <w:rPr>
          <w:b/>
          <w:sz w:val="28"/>
          <w:szCs w:val="28"/>
        </w:rPr>
      </w:pPr>
    </w:p>
    <w:p w:rsidR="00992F06" w:rsidRDefault="00992F06" w:rsidP="0016113C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 w:rsidRPr="009A7B97">
        <w:rPr>
          <w:b/>
          <w:sz w:val="28"/>
          <w:szCs w:val="28"/>
        </w:rPr>
        <w:t>Условия финансирования</w:t>
      </w:r>
    </w:p>
    <w:p w:rsidR="0016113C" w:rsidRPr="009A7B97" w:rsidRDefault="0016113C" w:rsidP="0016113C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094690" w:rsidRDefault="00094690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094690">
        <w:rPr>
          <w:sz w:val="28"/>
          <w:szCs w:val="28"/>
        </w:rPr>
        <w:t>Финансовое обеспечение, связанное с организацией и проведением спортивных соревнований, осуществляется за счет средств областного бюджета, бюджетов муниципальных образований и внебюджетных средств других участвующих организаций, в том числе участвующих команд</w:t>
      </w:r>
    </w:p>
    <w:p w:rsidR="00A07553" w:rsidRDefault="00A07553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расходования средств областного бюджета определяет РСОО «СФС» из направлений расходования установленных пунктом 8.11 раздела </w:t>
      </w:r>
      <w:r w:rsidRPr="0016113C">
        <w:rPr>
          <w:sz w:val="28"/>
          <w:szCs w:val="28"/>
        </w:rPr>
        <w:t>VIII</w:t>
      </w:r>
      <w:r w:rsidRPr="00A0755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формирования и реализации календарного плана официальных физкультурных мероприятий и спортивных мероприятий Сахалинской области, утвержденного приказом минспорттуризма Сахалинской области от 20</w:t>
      </w:r>
      <w:r w:rsidR="002965AA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2014 года № 1.</w:t>
      </w:r>
    </w:p>
    <w:p w:rsidR="00A07553" w:rsidRPr="00A07553" w:rsidRDefault="00026C30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организации и проведению спортивных </w:t>
      </w:r>
      <w:r w:rsidR="0002113E">
        <w:rPr>
          <w:sz w:val="28"/>
          <w:szCs w:val="28"/>
        </w:rPr>
        <w:t>соревнований,</w:t>
      </w:r>
      <w:r>
        <w:rPr>
          <w:sz w:val="28"/>
          <w:szCs w:val="28"/>
        </w:rPr>
        <w:t xml:space="preserve"> включая расходы на проведение рекламной компании (размещение информации на радио, телевидение, в интернете, печатных изданиях изготовление и размещение широкоформатной полиграфической продукции), изготовлению полиграфической продукции необходимой для проведения соревнований (афиши, пригласительные билеты, беджи), аренду звуковой аппаратуры, аренду световой аппаратуры, грузопогрузочные работы  и работы по сборке и разборке ринга, трансферт судейской бригады (аэропорт г. Южно-Сахалинска, встреча и проводы до места проведения спортивных соревнований), а так же расходы на </w:t>
      </w:r>
      <w:r w:rsidR="003B11D6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медикаментов за счет средств областного бюджета несет РСОО «СФС» в рамках использования средств субсидии некоммерческим организациям,</w:t>
      </w:r>
      <w:r w:rsidR="003B11D6">
        <w:rPr>
          <w:sz w:val="28"/>
          <w:szCs w:val="28"/>
        </w:rPr>
        <w:t xml:space="preserve"> не являющимся государственными (муниципальными) учреждениями, на развитие видов спорта, региональным спортивным федерациям Сахалинской области, в соответствии с 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</w:t>
      </w:r>
      <w:r w:rsidR="009934D5">
        <w:rPr>
          <w:sz w:val="28"/>
          <w:szCs w:val="28"/>
        </w:rPr>
        <w:t xml:space="preserve">мероприятий Сахалинской области, </w:t>
      </w:r>
      <w:r w:rsidR="009934D5" w:rsidRPr="009934D5">
        <w:rPr>
          <w:sz w:val="28"/>
          <w:szCs w:val="28"/>
        </w:rPr>
        <w:t>утвержденными приказом Минспорттуризма от 30 апреля 2015 года № 11</w:t>
      </w:r>
    </w:p>
    <w:p w:rsidR="00992F06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  <w:sectPr w:rsidR="00992F06" w:rsidSect="00F2744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F14BC">
        <w:rPr>
          <w:sz w:val="28"/>
          <w:szCs w:val="28"/>
        </w:rPr>
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</w:r>
    </w:p>
    <w:p w:rsidR="00992F06" w:rsidRPr="0016113C" w:rsidRDefault="0016113C" w:rsidP="0016113C">
      <w:pPr>
        <w:pStyle w:val="aa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  <w:tab w:val="left" w:pos="3261"/>
        </w:tabs>
        <w:ind w:left="0" w:right="282" w:firstLine="0"/>
        <w:jc w:val="center"/>
        <w:rPr>
          <w:b/>
          <w:sz w:val="28"/>
          <w:szCs w:val="28"/>
        </w:rPr>
      </w:pPr>
      <w:r w:rsidRPr="0016113C">
        <w:rPr>
          <w:b/>
          <w:sz w:val="28"/>
          <w:szCs w:val="28"/>
        </w:rPr>
        <w:t>КУБОК САХАЛИНСКОЙ ОБЛАСТИ</w:t>
      </w:r>
    </w:p>
    <w:p w:rsidR="00992F06" w:rsidRDefault="00992F06" w:rsidP="00992F06">
      <w:pPr>
        <w:jc w:val="center"/>
        <w:rPr>
          <w:sz w:val="28"/>
          <w:szCs w:val="28"/>
        </w:rPr>
      </w:pPr>
    </w:p>
    <w:p w:rsidR="00992F06" w:rsidRPr="00785D94" w:rsidRDefault="00992F06" w:rsidP="00C14C09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center"/>
        <w:rPr>
          <w:b/>
          <w:sz w:val="28"/>
          <w:szCs w:val="28"/>
        </w:rPr>
      </w:pPr>
      <w:r w:rsidRPr="00785D94">
        <w:rPr>
          <w:b/>
          <w:sz w:val="28"/>
          <w:szCs w:val="28"/>
        </w:rPr>
        <w:t>Общие сведения о спортивном соревновании</w:t>
      </w:r>
    </w:p>
    <w:tbl>
      <w:tblPr>
        <w:tblpPr w:leftFromText="180" w:rightFromText="180" w:vertAnchor="text" w:horzAnchor="margin" w:tblpXSpec="center" w:tblpY="105"/>
        <w:tblW w:w="15015" w:type="dxa"/>
        <w:tblLayout w:type="fixed"/>
        <w:tblLook w:val="0000" w:firstRow="0" w:lastRow="0" w:firstColumn="0" w:lastColumn="0" w:noHBand="0" w:noVBand="0"/>
      </w:tblPr>
      <w:tblGrid>
        <w:gridCol w:w="827"/>
        <w:gridCol w:w="2883"/>
        <w:gridCol w:w="592"/>
        <w:gridCol w:w="634"/>
        <w:gridCol w:w="495"/>
        <w:gridCol w:w="631"/>
        <w:gridCol w:w="570"/>
        <w:gridCol w:w="730"/>
        <w:gridCol w:w="1260"/>
        <w:gridCol w:w="1386"/>
        <w:gridCol w:w="2716"/>
        <w:gridCol w:w="1440"/>
        <w:gridCol w:w="851"/>
      </w:tblGrid>
      <w:tr w:rsidR="00992F06" w:rsidRPr="00125985" w:rsidTr="005B4C6E">
        <w:trPr>
          <w:trHeight w:val="520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№</w:t>
            </w:r>
          </w:p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п/п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416785">
            <w:pPr>
              <w:jc w:val="center"/>
              <w:rPr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Место проведения спортивных соревнований  (населенный пункт</w:t>
            </w:r>
            <w:r w:rsidR="00416785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Планируемое количество участников (чел.)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Характер подведения итогов</w:t>
            </w:r>
            <w:r>
              <w:rPr>
                <w:rFonts w:ascii="Arial" w:hAnsi="Arial"/>
                <w:sz w:val="20"/>
                <w:szCs w:val="20"/>
              </w:rPr>
              <w:t xml:space="preserve"> спортивных соревнований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BB6C3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 xml:space="preserve">Состав спортивной сборной команды </w:t>
            </w:r>
            <w:r w:rsidR="00BB6C30">
              <w:rPr>
                <w:rFonts w:ascii="Arial" w:hAnsi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63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Программа спортивного соревнования</w:t>
            </w:r>
          </w:p>
        </w:tc>
      </w:tr>
      <w:tr w:rsidR="00992F06" w:rsidRPr="00125985" w:rsidTr="005B4C6E">
        <w:trPr>
          <w:trHeight w:val="1990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спортсменов (муж/жен)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тренеров/судей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квалификация спортсменов (спортивный разряд)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Возрастная группа                                                                                                                                                                                                  (в соответствии с ЕВСК)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Наименование спортивной дисциплины (в соответствии с ВРВС), день приезда и день отъезда спортсменов (спортивных сборных команд)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Номер-код спортивной дисциплины                                                                                                                                                       (в соответствии с ВРВС)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Количество видов программы/количество медалей</w:t>
            </w:r>
          </w:p>
        </w:tc>
      </w:tr>
      <w:tr w:rsidR="00992F06" w:rsidRPr="00125985" w:rsidTr="005B4C6E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992F06" w:rsidRPr="00125985" w:rsidTr="005B4C6E">
        <w:trPr>
          <w:trHeight w:val="240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 1*</w:t>
            </w:r>
          </w:p>
        </w:tc>
        <w:tc>
          <w:tcPr>
            <w:tcW w:w="28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985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2965AA">
              <w:rPr>
                <w:rFonts w:ascii="Arial" w:hAnsi="Arial" w:cs="Arial"/>
                <w:sz w:val="20"/>
                <w:szCs w:val="20"/>
              </w:rPr>
              <w:t>Южно-Сахалинск</w:t>
            </w:r>
          </w:p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 w:rsidRPr="00125985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Л</w:t>
            </w:r>
          </w:p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КЗ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16/8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125985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661797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ниже</w:t>
            </w:r>
            <w:r w:rsidRPr="00661797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Мужчины, женщины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661797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C0E27">
              <w:rPr>
                <w:rFonts w:ascii="Arial" w:hAnsi="Arial"/>
                <w:sz w:val="16"/>
                <w:szCs w:val="16"/>
              </w:rPr>
              <w:t>день приезда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92F06" w:rsidRPr="002A0963" w:rsidTr="005B4C6E">
        <w:trPr>
          <w:trHeight w:val="231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661797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14.09 – 16.09</w:t>
            </w:r>
          </w:p>
        </w:tc>
        <w:tc>
          <w:tcPr>
            <w:tcW w:w="27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ассо – весовая категория  56 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303680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1210141811Я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ассо – весовая категория 60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303680" w:rsidRDefault="00992F06" w:rsidP="005B4C6E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1210151811Я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ассо – весовая категория 65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303680" w:rsidRDefault="00992F06" w:rsidP="005B4C6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1210161811Я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ассо – весовая категория 70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303680" w:rsidRDefault="00992F06" w:rsidP="005B4C6E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1210171811Я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56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ind w:right="-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1210031811Г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60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1210041811Г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65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1210051811Г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70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1210061811Г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75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1210071811Г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80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1210081811Г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85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1210091811А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92F06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85+кг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B40B2" w:rsidRDefault="00992F06" w:rsidP="005B4C6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1210101811А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2A0963" w:rsidRDefault="00992F06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92F06" w:rsidRPr="00125985" w:rsidTr="00D86283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661797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C0E27">
              <w:rPr>
                <w:rFonts w:ascii="Arial" w:hAnsi="Arial"/>
                <w:sz w:val="16"/>
                <w:szCs w:val="16"/>
              </w:rPr>
              <w:t>день отъезда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ind w:left="-92" w:right="-65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ind w:left="-92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86283" w:rsidRPr="00125985" w:rsidTr="001A0A05">
        <w:trPr>
          <w:trHeight w:val="255"/>
        </w:trPr>
        <w:tc>
          <w:tcPr>
            <w:tcW w:w="82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C0E27">
              <w:rPr>
                <w:rFonts w:ascii="Arial" w:hAnsi="Arial"/>
                <w:sz w:val="16"/>
                <w:szCs w:val="16"/>
              </w:rPr>
              <w:t>день приезда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86283" w:rsidRPr="00125985" w:rsidTr="001A0A05">
        <w:trPr>
          <w:trHeight w:val="255"/>
        </w:trPr>
        <w:tc>
          <w:tcPr>
            <w:tcW w:w="82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2*</w:t>
            </w:r>
          </w:p>
        </w:tc>
        <w:tc>
          <w:tcPr>
            <w:tcW w:w="28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985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Южно-Сахалинск</w:t>
            </w:r>
          </w:p>
          <w:p w:rsidR="00D86283" w:rsidRPr="00125985" w:rsidRDefault="00D86283" w:rsidP="00D86283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Л</w:t>
            </w:r>
          </w:p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КЗ</w:t>
            </w:r>
          </w:p>
        </w:tc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8/4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2/3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ниже</w:t>
            </w:r>
            <w:r w:rsidRPr="00661797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92A">
              <w:rPr>
                <w:rFonts w:ascii="Arial" w:hAnsi="Arial"/>
                <w:sz w:val="18"/>
                <w:szCs w:val="20"/>
              </w:rPr>
              <w:t>Юниоры и Юноши (18-20 лет),(15-17 лет)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14.09 – 16.09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D86283" w:rsidRPr="003F0D35" w:rsidRDefault="00D86283" w:rsidP="00D86283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ассо – весовая категория 52 кг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86283" w:rsidRPr="003F0D35" w:rsidRDefault="00D86283" w:rsidP="00D86283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35">
              <w:rPr>
                <w:rFonts w:ascii="Arial" w:hAnsi="Arial" w:cs="Arial"/>
                <w:sz w:val="16"/>
                <w:szCs w:val="16"/>
              </w:rPr>
              <w:t>1210131811С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283" w:rsidRPr="003F0D35" w:rsidRDefault="00D86283" w:rsidP="00D8628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F0D35">
              <w:rPr>
                <w:rFonts w:ascii="Arial CYR" w:hAnsi="Arial CYR"/>
                <w:sz w:val="16"/>
                <w:szCs w:val="16"/>
              </w:rPr>
              <w:t>1/3</w:t>
            </w:r>
          </w:p>
        </w:tc>
      </w:tr>
      <w:tr w:rsidR="00D86283" w:rsidRPr="00125985" w:rsidTr="001A0A05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ассо – весовая категория  56 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303680" w:rsidRDefault="00D86283" w:rsidP="00D8628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1210141811Я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A0963" w:rsidRDefault="00D86283" w:rsidP="00D862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D86283" w:rsidRPr="00125985" w:rsidTr="001A0A05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ассо – весовая категория 60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303680" w:rsidRDefault="00D86283" w:rsidP="00D86283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1210151811Я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A0963" w:rsidRDefault="00D86283" w:rsidP="00D862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D86283" w:rsidRPr="00125985" w:rsidTr="001A0A05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ассо – весовая категория 65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303680" w:rsidRDefault="00D86283" w:rsidP="00D8628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1210161811Я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A0963" w:rsidRDefault="00D86283" w:rsidP="00D862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D86283" w:rsidRPr="00125985" w:rsidTr="001A0A05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ассо – весовая категория 70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303680" w:rsidRDefault="00D86283" w:rsidP="00D86283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1210171811Я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A0963" w:rsidRDefault="00D86283" w:rsidP="00D862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D86283" w:rsidRPr="00125985" w:rsidTr="001A0A05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56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B40B2" w:rsidRDefault="00D86283" w:rsidP="00D86283">
            <w:pPr>
              <w:ind w:right="-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1210031811Г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A0963" w:rsidRDefault="00D86283" w:rsidP="00D862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D86283" w:rsidRPr="00125985" w:rsidTr="001A0A05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60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B40B2" w:rsidRDefault="00D86283" w:rsidP="00D8628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1210041811Г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A0963" w:rsidRDefault="00D86283" w:rsidP="00D862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D86283" w:rsidRPr="00125985" w:rsidTr="001A0A05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65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B40B2" w:rsidRDefault="00D86283" w:rsidP="00D8628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1210051811Г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A0963" w:rsidRDefault="00D86283" w:rsidP="00D862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D86283" w:rsidRPr="00125985" w:rsidTr="001A0A05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70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B40B2" w:rsidRDefault="00D86283" w:rsidP="00D8628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1210061811Г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A0963" w:rsidRDefault="00D86283" w:rsidP="00D862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D86283" w:rsidRPr="00125985" w:rsidTr="001A0A05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75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B40B2" w:rsidRDefault="00D86283" w:rsidP="00D8628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1210071811Г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A0963" w:rsidRDefault="00D86283" w:rsidP="00D862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D86283" w:rsidRPr="00125985" w:rsidTr="001A0A05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80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B40B2" w:rsidRDefault="00D86283" w:rsidP="00D8628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1210081811Г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A0963" w:rsidRDefault="00D86283" w:rsidP="00D862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D86283" w:rsidRPr="00125985" w:rsidTr="001A0A05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85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B40B2" w:rsidRDefault="00D86283" w:rsidP="00D8628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1210091811А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A0963" w:rsidRDefault="00D86283" w:rsidP="00D862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D86283" w:rsidRPr="00125985" w:rsidTr="001A0A05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85+кг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B40B2" w:rsidRDefault="00D86283" w:rsidP="00D8628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1210101811А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2A0963" w:rsidRDefault="00D86283" w:rsidP="00D8628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D86283" w:rsidRPr="00125985" w:rsidTr="001A0A05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17.09</w:t>
            </w:r>
          </w:p>
        </w:tc>
        <w:tc>
          <w:tcPr>
            <w:tcW w:w="27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83" w:rsidRPr="008C0E27" w:rsidRDefault="00D86283" w:rsidP="00D862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C0E27">
              <w:rPr>
                <w:rFonts w:ascii="Arial" w:hAnsi="Arial"/>
                <w:sz w:val="16"/>
                <w:szCs w:val="16"/>
              </w:rPr>
              <w:t>день отъезда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left="-92" w:right="-65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86283" w:rsidRPr="00125985" w:rsidRDefault="00D86283" w:rsidP="00D86283">
            <w:pPr>
              <w:ind w:left="-92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92F06" w:rsidRDefault="00992F06" w:rsidP="00992F06"/>
    <w:p w:rsidR="00992F06" w:rsidRPr="0077171C" w:rsidRDefault="00992F06" w:rsidP="00992F06">
      <w:pPr>
        <w:rPr>
          <w:sz w:val="28"/>
          <w:szCs w:val="28"/>
        </w:rPr>
      </w:pPr>
      <w:r>
        <w:rPr>
          <w:sz w:val="28"/>
          <w:szCs w:val="28"/>
        </w:rPr>
        <w:t xml:space="preserve">Л - </w:t>
      </w:r>
      <w:r w:rsidRPr="0077171C">
        <w:rPr>
          <w:sz w:val="28"/>
          <w:szCs w:val="28"/>
        </w:rPr>
        <w:t xml:space="preserve"> личные спортивные соревнования</w:t>
      </w:r>
    </w:p>
    <w:p w:rsidR="00992F06" w:rsidRPr="0077171C" w:rsidRDefault="00992F06" w:rsidP="00992F06">
      <w:pPr>
        <w:rPr>
          <w:sz w:val="28"/>
          <w:szCs w:val="28"/>
        </w:rPr>
      </w:pPr>
      <w:r w:rsidRPr="0077171C">
        <w:rPr>
          <w:sz w:val="28"/>
          <w:szCs w:val="28"/>
        </w:rPr>
        <w:t xml:space="preserve">КЗ </w:t>
      </w:r>
      <w:r>
        <w:rPr>
          <w:sz w:val="28"/>
          <w:szCs w:val="28"/>
        </w:rPr>
        <w:t>-</w:t>
      </w:r>
      <w:r w:rsidRPr="0077171C">
        <w:rPr>
          <w:sz w:val="28"/>
          <w:szCs w:val="28"/>
        </w:rPr>
        <w:t xml:space="preserve"> командный зачет среди </w:t>
      </w:r>
      <w:r w:rsidR="002965AA">
        <w:rPr>
          <w:sz w:val="28"/>
          <w:szCs w:val="28"/>
        </w:rPr>
        <w:t>муниципальных образований</w:t>
      </w:r>
    </w:p>
    <w:p w:rsidR="00992F06" w:rsidRPr="0077171C" w:rsidRDefault="00992F06" w:rsidP="00992F06">
      <w:pPr>
        <w:rPr>
          <w:sz w:val="28"/>
          <w:szCs w:val="28"/>
        </w:rPr>
      </w:pPr>
      <w:r w:rsidRPr="0077171C">
        <w:rPr>
          <w:sz w:val="28"/>
          <w:szCs w:val="28"/>
        </w:rPr>
        <w:t xml:space="preserve">* - спортивные соревнования, финансируемые за счет средств </w:t>
      </w:r>
      <w:r w:rsidR="002965AA">
        <w:rPr>
          <w:sz w:val="28"/>
          <w:szCs w:val="28"/>
        </w:rPr>
        <w:t>областного</w:t>
      </w:r>
      <w:r w:rsidRPr="0077171C">
        <w:rPr>
          <w:sz w:val="28"/>
          <w:szCs w:val="28"/>
        </w:rPr>
        <w:t xml:space="preserve"> бюджета</w:t>
      </w:r>
    </w:p>
    <w:p w:rsidR="00992F06" w:rsidRPr="0077171C" w:rsidRDefault="00992F06" w:rsidP="00992F06">
      <w:pPr>
        <w:rPr>
          <w:sz w:val="28"/>
          <w:szCs w:val="28"/>
        </w:rPr>
        <w:sectPr w:rsidR="00992F06" w:rsidRPr="0077171C" w:rsidSect="00F27445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661797" w:rsidRDefault="00661797" w:rsidP="0016113C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и условия их допуска</w:t>
      </w:r>
    </w:p>
    <w:p w:rsidR="0016113C" w:rsidRPr="0016113C" w:rsidRDefault="0016113C" w:rsidP="0016113C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186BC7" w:rsidRDefault="00186BC7" w:rsidP="00186BC7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спортивным соревнованиям допускаются сильнейшие спортсмены</w:t>
      </w:r>
      <w:r w:rsidRPr="00EC7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образований. </w:t>
      </w:r>
    </w:p>
    <w:p w:rsidR="00661797" w:rsidRPr="00173EE9" w:rsidRDefault="00661797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одного </w:t>
      </w:r>
      <w:r w:rsidR="00186BC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может быть заявлена только одна спортивная сборная команда,</w:t>
      </w:r>
      <w:r w:rsidRPr="00E65CC6">
        <w:rPr>
          <w:sz w:val="28"/>
          <w:szCs w:val="28"/>
        </w:rPr>
        <w:t xml:space="preserve"> </w:t>
      </w:r>
      <w:r w:rsidRPr="002D402A">
        <w:rPr>
          <w:sz w:val="28"/>
          <w:szCs w:val="28"/>
        </w:rPr>
        <w:t>не более двух</w:t>
      </w:r>
      <w:r>
        <w:rPr>
          <w:sz w:val="28"/>
          <w:szCs w:val="28"/>
        </w:rPr>
        <w:t xml:space="preserve"> участников в весовой категории.</w:t>
      </w:r>
    </w:p>
    <w:p w:rsidR="00661797" w:rsidRDefault="00661797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5F392A">
        <w:rPr>
          <w:sz w:val="28"/>
          <w:szCs w:val="28"/>
        </w:rPr>
        <w:t>кубке</w:t>
      </w:r>
      <w:r>
        <w:rPr>
          <w:sz w:val="28"/>
          <w:szCs w:val="28"/>
        </w:rPr>
        <w:t xml:space="preserve"> Сахалинской области в группе спортивных дисциплин «комба» допускаются мужчины не моложе 21 года, женщины – не моложе 20 лет (</w:t>
      </w:r>
      <w:r w:rsidRPr="00E07DB5">
        <w:rPr>
          <w:sz w:val="28"/>
          <w:szCs w:val="28"/>
        </w:rPr>
        <w:t>спортсмен должен достичь установленного возраста в календарный год проведения соревнований</w:t>
      </w:r>
      <w:r>
        <w:rPr>
          <w:sz w:val="28"/>
          <w:szCs w:val="28"/>
        </w:rPr>
        <w:t>).</w:t>
      </w:r>
    </w:p>
    <w:p w:rsidR="00661797" w:rsidRDefault="00661797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чемпионате Сахалинской области в группе спортивных дисциплин «ассо» допускаются </w:t>
      </w:r>
      <w:r w:rsidR="004B1804">
        <w:rPr>
          <w:sz w:val="28"/>
          <w:szCs w:val="28"/>
        </w:rPr>
        <w:t>мужчины и</w:t>
      </w:r>
      <w:r>
        <w:rPr>
          <w:sz w:val="28"/>
          <w:szCs w:val="28"/>
        </w:rPr>
        <w:t xml:space="preserve"> женщины – не моложе 18 лет (</w:t>
      </w:r>
      <w:r w:rsidRPr="00E07DB5">
        <w:rPr>
          <w:sz w:val="28"/>
          <w:szCs w:val="28"/>
        </w:rPr>
        <w:t>спортсмен должен достичь установленного возраста в календарный год проведения соревнований</w:t>
      </w:r>
      <w:r>
        <w:rPr>
          <w:sz w:val="28"/>
          <w:szCs w:val="28"/>
        </w:rPr>
        <w:t>).</w:t>
      </w:r>
    </w:p>
    <w:p w:rsidR="00D86283" w:rsidRPr="005F392A" w:rsidRDefault="00D86283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5F392A">
        <w:rPr>
          <w:sz w:val="28"/>
          <w:szCs w:val="28"/>
        </w:rPr>
        <w:t xml:space="preserve">К участию в </w:t>
      </w:r>
      <w:r w:rsidR="005F392A" w:rsidRPr="005F392A">
        <w:rPr>
          <w:sz w:val="28"/>
          <w:szCs w:val="28"/>
        </w:rPr>
        <w:t>кубке</w:t>
      </w:r>
      <w:r w:rsidRPr="005F392A">
        <w:rPr>
          <w:sz w:val="28"/>
          <w:szCs w:val="28"/>
        </w:rPr>
        <w:t xml:space="preserve"> Сахалинской области в группе спортивных дисциплин «комба» допускаются юниоры и юноши – не моложе 15 лет (спортсмен должен достичь установленного возраста в календарный год проведения соревнований).</w:t>
      </w:r>
    </w:p>
    <w:p w:rsidR="00D86283" w:rsidRPr="005F392A" w:rsidRDefault="00D86283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5F392A">
        <w:rPr>
          <w:sz w:val="28"/>
          <w:szCs w:val="28"/>
        </w:rPr>
        <w:t xml:space="preserve">К участию в </w:t>
      </w:r>
      <w:r w:rsidR="005F392A" w:rsidRPr="005F392A">
        <w:rPr>
          <w:sz w:val="28"/>
          <w:szCs w:val="28"/>
        </w:rPr>
        <w:t>кубке</w:t>
      </w:r>
      <w:r w:rsidRPr="005F392A">
        <w:rPr>
          <w:sz w:val="28"/>
          <w:szCs w:val="28"/>
        </w:rPr>
        <w:t xml:space="preserve"> Сахалинской области в группе спортивных дисциплин «ассо» допускаются юниоры и юноши – не моложе 15 лет (спортсмен должен достичь установленного возраста в календарный год проведения соревнований)</w:t>
      </w:r>
    </w:p>
    <w:p w:rsidR="0016113C" w:rsidRDefault="0016113C" w:rsidP="0016113C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right="282"/>
        <w:jc w:val="both"/>
        <w:rPr>
          <w:sz w:val="28"/>
          <w:szCs w:val="28"/>
        </w:rPr>
      </w:pPr>
    </w:p>
    <w:p w:rsidR="00661797" w:rsidRDefault="00661797" w:rsidP="0016113C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16113C" w:rsidRDefault="0016113C" w:rsidP="0016113C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16113C" w:rsidRPr="002965AA" w:rsidRDefault="0016113C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Предварительные заявки направляются в </w:t>
      </w:r>
      <w:r>
        <w:rPr>
          <w:sz w:val="28"/>
          <w:szCs w:val="28"/>
        </w:rPr>
        <w:t>РСОО «СФС»</w:t>
      </w:r>
      <w:r w:rsidRPr="008F3074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3</w:t>
      </w:r>
      <w:r w:rsidRPr="008F3074">
        <w:rPr>
          <w:sz w:val="28"/>
          <w:szCs w:val="28"/>
        </w:rPr>
        <w:t>0 дней до начала соревнований</w:t>
      </w:r>
      <w:r>
        <w:rPr>
          <w:sz w:val="28"/>
          <w:szCs w:val="28"/>
        </w:rPr>
        <w:t xml:space="preserve"> на адрес электронной почты: Aleks.us@mail.ru, тел 89621209101.</w:t>
      </w:r>
    </w:p>
    <w:p w:rsidR="00BB6C30" w:rsidRDefault="00BB6C30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соревнованиях, подписанные руководителем органа управления физической культурой и спортом муниципального образования предоставляются в комиссию по допуску в двух экземплярах в день приезда. </w:t>
      </w:r>
    </w:p>
    <w:p w:rsidR="0016113C" w:rsidRDefault="0016113C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16113C" w:rsidRDefault="0016113C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D8229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гражданина Российской Федерации;</w:t>
      </w:r>
    </w:p>
    <w:p w:rsidR="0016113C" w:rsidRDefault="0016113C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D82295">
        <w:rPr>
          <w:sz w:val="28"/>
          <w:szCs w:val="28"/>
        </w:rPr>
        <w:t>зачетная к</w:t>
      </w:r>
      <w:r>
        <w:rPr>
          <w:sz w:val="28"/>
          <w:szCs w:val="28"/>
        </w:rPr>
        <w:t>лассифи</w:t>
      </w:r>
      <w:r w:rsidRPr="00D82295">
        <w:rPr>
          <w:sz w:val="28"/>
          <w:szCs w:val="28"/>
        </w:rPr>
        <w:t>кационная книжка</w:t>
      </w:r>
      <w:r>
        <w:rPr>
          <w:sz w:val="28"/>
          <w:szCs w:val="28"/>
        </w:rPr>
        <w:t xml:space="preserve"> с указанием спортивного разряда;</w:t>
      </w:r>
    </w:p>
    <w:p w:rsidR="0016113C" w:rsidRDefault="0016113C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справка о состоянии здоровья </w:t>
      </w:r>
      <w:r w:rsidRPr="00DF05D5">
        <w:rPr>
          <w:sz w:val="28"/>
          <w:szCs w:val="28"/>
        </w:rPr>
        <w:t>с данными диспансеризации и осмотра врача, дающего разрешение на участие в соревнованиях, но не ранее, чем за три дня до начала или выезда на них;</w:t>
      </w:r>
    </w:p>
    <w:p w:rsidR="0016113C" w:rsidRDefault="0016113C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D82295">
        <w:rPr>
          <w:sz w:val="28"/>
          <w:szCs w:val="28"/>
        </w:rPr>
        <w:t>медицинский полис и договор о страховании (оригинал) на данное соревнование (на каждого участника).</w:t>
      </w:r>
    </w:p>
    <w:p w:rsidR="0016113C" w:rsidRPr="008F3074" w:rsidRDefault="0016113C" w:rsidP="0016113C">
      <w:pPr>
        <w:jc w:val="both"/>
        <w:rPr>
          <w:sz w:val="28"/>
          <w:szCs w:val="28"/>
        </w:rPr>
      </w:pPr>
    </w:p>
    <w:p w:rsidR="00CB64C9" w:rsidRDefault="00CB64C9" w:rsidP="0016113C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 w:rsidRPr="009A7B97">
        <w:rPr>
          <w:b/>
          <w:sz w:val="28"/>
          <w:szCs w:val="28"/>
        </w:rPr>
        <w:t>Условия подведения итогов</w:t>
      </w:r>
    </w:p>
    <w:p w:rsidR="0016113C" w:rsidRPr="009A7B97" w:rsidRDefault="0016113C" w:rsidP="0016113C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CB64C9" w:rsidRPr="008F3074" w:rsidRDefault="00CB64C9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С</w:t>
      </w:r>
      <w:r>
        <w:rPr>
          <w:sz w:val="28"/>
          <w:szCs w:val="28"/>
        </w:rPr>
        <w:t>портивные с</w:t>
      </w:r>
      <w:r w:rsidRPr="008F3074">
        <w:rPr>
          <w:sz w:val="28"/>
          <w:szCs w:val="28"/>
        </w:rPr>
        <w:t>оревнования проводятся по круговой системе.</w:t>
      </w:r>
    </w:p>
    <w:p w:rsidR="00CB64C9" w:rsidRPr="0016113C" w:rsidRDefault="00CB64C9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16113C">
        <w:rPr>
          <w:sz w:val="28"/>
          <w:szCs w:val="28"/>
        </w:rPr>
        <w:t>В финал чемпионата выходят два спортсмена, набравших наибольшее количество очков в своей весовой категории.</w:t>
      </w:r>
    </w:p>
    <w:p w:rsidR="00CB64C9" w:rsidRPr="0016113C" w:rsidRDefault="00CB64C9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Личные места в каждой весовой категории определяются</w:t>
      </w:r>
      <w:r>
        <w:rPr>
          <w:sz w:val="28"/>
          <w:szCs w:val="28"/>
        </w:rPr>
        <w:t xml:space="preserve"> по очкам или чистой победе следующим образом</w:t>
      </w:r>
      <w:r w:rsidRPr="008F3074">
        <w:rPr>
          <w:sz w:val="28"/>
          <w:szCs w:val="28"/>
        </w:rPr>
        <w:t>:</w:t>
      </w:r>
    </w:p>
    <w:p w:rsidR="00CB64C9" w:rsidRPr="008F3074" w:rsidRDefault="004B1804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первое место</w:t>
      </w:r>
      <w:r w:rsidR="00CB64C9" w:rsidRPr="008F3074">
        <w:rPr>
          <w:sz w:val="28"/>
          <w:szCs w:val="28"/>
        </w:rPr>
        <w:t xml:space="preserve"> занимает победитель финала;</w:t>
      </w:r>
    </w:p>
    <w:p w:rsidR="00CB64C9" w:rsidRPr="008F3074" w:rsidRDefault="00CB64C9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второе место занимает проигравший в финале;</w:t>
      </w:r>
    </w:p>
    <w:p w:rsidR="00CB64C9" w:rsidRPr="008F3074" w:rsidRDefault="00CB64C9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третье место присуждается </w:t>
      </w:r>
      <w:r>
        <w:rPr>
          <w:sz w:val="28"/>
          <w:szCs w:val="28"/>
        </w:rPr>
        <w:t xml:space="preserve">победителю </w:t>
      </w:r>
      <w:r w:rsidRPr="008F3074">
        <w:rPr>
          <w:sz w:val="28"/>
          <w:szCs w:val="28"/>
        </w:rPr>
        <w:t>поединк</w:t>
      </w:r>
      <w:r>
        <w:rPr>
          <w:sz w:val="28"/>
          <w:szCs w:val="28"/>
        </w:rPr>
        <w:t>а</w:t>
      </w:r>
      <w:r w:rsidRPr="008F3074">
        <w:rPr>
          <w:sz w:val="28"/>
          <w:szCs w:val="28"/>
        </w:rPr>
        <w:t xml:space="preserve"> </w:t>
      </w:r>
      <w:r>
        <w:rPr>
          <w:sz w:val="28"/>
          <w:szCs w:val="28"/>
        </w:rPr>
        <w:t>за третье место</w:t>
      </w:r>
      <w:r w:rsidRPr="008F3074">
        <w:rPr>
          <w:sz w:val="28"/>
          <w:szCs w:val="28"/>
        </w:rPr>
        <w:t>;</w:t>
      </w:r>
    </w:p>
    <w:p w:rsidR="00CB64C9" w:rsidRDefault="00CB64C9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ниже третьего места – места не определяются.</w:t>
      </w:r>
    </w:p>
    <w:p w:rsidR="00CB64C9" w:rsidRDefault="00CB64C9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Командный зачет среди муниципальных образований Сахалинской области подводится на основании подсчета </w:t>
      </w:r>
      <w:r w:rsidRPr="008F3074">
        <w:rPr>
          <w:sz w:val="28"/>
          <w:szCs w:val="28"/>
        </w:rPr>
        <w:t>призовы</w:t>
      </w:r>
      <w:r>
        <w:rPr>
          <w:sz w:val="28"/>
          <w:szCs w:val="28"/>
        </w:rPr>
        <w:t>х</w:t>
      </w:r>
      <w:r w:rsidRPr="008F3074">
        <w:rPr>
          <w:sz w:val="28"/>
          <w:szCs w:val="28"/>
        </w:rPr>
        <w:t xml:space="preserve"> мест (1, 2, 3)</w:t>
      </w:r>
      <w:r>
        <w:rPr>
          <w:sz w:val="28"/>
          <w:szCs w:val="28"/>
        </w:rPr>
        <w:t>, занятых спортсменами спортивных команд. Первое командное место занимает спортивная сборная команда муниципальных образований Сахалинской области, завоевавшая наибольшее количество первых мест. В случае равенства первых мест производится подсчет вторых мест, занятых спортсменами спортивных команд. В случае равенства количества первых и вторых мест производится подсчет третьих мест, занятых спортсменами спортивных команд.</w:t>
      </w:r>
    </w:p>
    <w:p w:rsidR="00CB64C9" w:rsidRPr="008F3074" w:rsidRDefault="00CB64C9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Итоговые результаты (протоколы) и отчеты на бумажном и электронном носителях </w:t>
      </w:r>
      <w:r w:rsidR="004B1804" w:rsidRPr="008F3074">
        <w:rPr>
          <w:sz w:val="28"/>
          <w:szCs w:val="28"/>
        </w:rPr>
        <w:t>представляются в</w:t>
      </w:r>
      <w:r w:rsidRPr="008F3074">
        <w:rPr>
          <w:sz w:val="28"/>
          <w:szCs w:val="28"/>
        </w:rPr>
        <w:t xml:space="preserve"> Минспорт</w:t>
      </w:r>
      <w:r>
        <w:rPr>
          <w:sz w:val="28"/>
          <w:szCs w:val="28"/>
        </w:rPr>
        <w:t xml:space="preserve"> Сахалинской области</w:t>
      </w:r>
      <w:r w:rsidRPr="008F3074">
        <w:rPr>
          <w:sz w:val="28"/>
          <w:szCs w:val="28"/>
        </w:rPr>
        <w:t xml:space="preserve"> в течение двух недель со дня окончания спортивного соревнований.</w:t>
      </w:r>
    </w:p>
    <w:p w:rsidR="00992F06" w:rsidRPr="009A7B97" w:rsidRDefault="00992F06" w:rsidP="00992F06">
      <w:pPr>
        <w:jc w:val="both"/>
        <w:rPr>
          <w:b/>
          <w:sz w:val="28"/>
          <w:szCs w:val="28"/>
        </w:rPr>
      </w:pPr>
    </w:p>
    <w:p w:rsidR="00992F06" w:rsidRDefault="00992F06" w:rsidP="0016113C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 w:rsidRPr="009C2A2C">
        <w:rPr>
          <w:b/>
          <w:sz w:val="28"/>
          <w:szCs w:val="28"/>
        </w:rPr>
        <w:t>Награждение победителей и призеров</w:t>
      </w:r>
    </w:p>
    <w:p w:rsidR="0016113C" w:rsidRPr="009C2A2C" w:rsidRDefault="0016113C" w:rsidP="0016113C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992F06" w:rsidRPr="008F3074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Участники, занявшие </w:t>
      </w:r>
      <w:r w:rsidR="00EC4F5E">
        <w:rPr>
          <w:sz w:val="28"/>
          <w:szCs w:val="28"/>
        </w:rPr>
        <w:t>пер</w:t>
      </w:r>
      <w:r w:rsidRPr="008F3074">
        <w:rPr>
          <w:sz w:val="28"/>
          <w:szCs w:val="28"/>
        </w:rPr>
        <w:t xml:space="preserve">вые места в каждой весовой категории награждаются дипломами, медалями </w:t>
      </w:r>
      <w:r>
        <w:rPr>
          <w:sz w:val="28"/>
          <w:szCs w:val="28"/>
        </w:rPr>
        <w:t xml:space="preserve">и </w:t>
      </w:r>
      <w:r w:rsidRPr="008F3074">
        <w:rPr>
          <w:sz w:val="28"/>
          <w:szCs w:val="28"/>
        </w:rPr>
        <w:t xml:space="preserve">памятными призами </w:t>
      </w:r>
      <w:r w:rsidR="00CB64C9">
        <w:rPr>
          <w:sz w:val="28"/>
          <w:szCs w:val="28"/>
        </w:rPr>
        <w:t>Минспорта Сахалинской области</w:t>
      </w:r>
      <w:r w:rsidR="00EC4F5E">
        <w:rPr>
          <w:sz w:val="28"/>
          <w:szCs w:val="28"/>
        </w:rPr>
        <w:t>. У</w:t>
      </w:r>
      <w:r w:rsidR="00EC4F5E" w:rsidRPr="008F3074">
        <w:rPr>
          <w:sz w:val="28"/>
          <w:szCs w:val="28"/>
        </w:rPr>
        <w:t xml:space="preserve">частники, занявшие </w:t>
      </w:r>
      <w:r w:rsidR="00EC4F5E">
        <w:rPr>
          <w:sz w:val="28"/>
          <w:szCs w:val="28"/>
        </w:rPr>
        <w:t>втор</w:t>
      </w:r>
      <w:r w:rsidR="00EC4F5E" w:rsidRPr="008F3074">
        <w:rPr>
          <w:sz w:val="28"/>
          <w:szCs w:val="28"/>
        </w:rPr>
        <w:t xml:space="preserve">ые </w:t>
      </w:r>
      <w:r w:rsidR="00EC4F5E">
        <w:rPr>
          <w:sz w:val="28"/>
          <w:szCs w:val="28"/>
        </w:rPr>
        <w:t xml:space="preserve">и третьи </w:t>
      </w:r>
      <w:r w:rsidR="00EC4F5E" w:rsidRPr="008F3074">
        <w:rPr>
          <w:sz w:val="28"/>
          <w:szCs w:val="28"/>
        </w:rPr>
        <w:t>места в каждой весовой категории</w:t>
      </w:r>
      <w:r w:rsidR="00EC4F5E">
        <w:rPr>
          <w:sz w:val="28"/>
          <w:szCs w:val="28"/>
        </w:rPr>
        <w:t>,</w:t>
      </w:r>
      <w:r w:rsidR="00EC4F5E" w:rsidRPr="008F3074">
        <w:rPr>
          <w:sz w:val="28"/>
          <w:szCs w:val="28"/>
        </w:rPr>
        <w:t xml:space="preserve"> награждаются медалями </w:t>
      </w:r>
      <w:r w:rsidR="00EC4F5E">
        <w:rPr>
          <w:sz w:val="28"/>
          <w:szCs w:val="28"/>
        </w:rPr>
        <w:t>и дипломами</w:t>
      </w:r>
      <w:r w:rsidR="00EC4F5E" w:rsidRPr="00EC4F5E">
        <w:rPr>
          <w:sz w:val="28"/>
          <w:szCs w:val="28"/>
        </w:rPr>
        <w:t xml:space="preserve"> </w:t>
      </w:r>
      <w:r w:rsidR="00EC4F5E">
        <w:rPr>
          <w:sz w:val="28"/>
          <w:szCs w:val="28"/>
        </w:rPr>
        <w:t xml:space="preserve">Минспорта </w:t>
      </w:r>
      <w:r w:rsidR="00CB64C9">
        <w:rPr>
          <w:sz w:val="28"/>
          <w:szCs w:val="28"/>
        </w:rPr>
        <w:t>Сахалинской области</w:t>
      </w:r>
      <w:r>
        <w:rPr>
          <w:sz w:val="28"/>
          <w:szCs w:val="28"/>
        </w:rPr>
        <w:t>.</w:t>
      </w:r>
    </w:p>
    <w:p w:rsidR="00992F06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Тренеры спортсменов-победителей спортивного соревнования, занявших </w:t>
      </w:r>
      <w:r w:rsidR="00EC4F5E">
        <w:rPr>
          <w:sz w:val="28"/>
          <w:szCs w:val="28"/>
        </w:rPr>
        <w:t>первое</w:t>
      </w:r>
      <w:r w:rsidRPr="008F3074">
        <w:rPr>
          <w:sz w:val="28"/>
          <w:szCs w:val="28"/>
        </w:rPr>
        <w:t xml:space="preserve"> место, награждаются </w:t>
      </w:r>
      <w:r>
        <w:rPr>
          <w:sz w:val="28"/>
          <w:szCs w:val="28"/>
        </w:rPr>
        <w:t>медалями и дипломами Минспорт</w:t>
      </w:r>
      <w:r w:rsidR="00CB64C9">
        <w:rPr>
          <w:sz w:val="28"/>
          <w:szCs w:val="28"/>
        </w:rPr>
        <w:t>а Сахалинской области</w:t>
      </w:r>
      <w:r w:rsidRPr="008F3074">
        <w:rPr>
          <w:sz w:val="28"/>
          <w:szCs w:val="28"/>
        </w:rPr>
        <w:t xml:space="preserve">. </w:t>
      </w:r>
    </w:p>
    <w:p w:rsidR="00992F06" w:rsidRPr="008F3074" w:rsidRDefault="009F19C8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сборная команда муниципального образования Сахалинской области</w:t>
      </w:r>
      <w:r w:rsidR="00992F06">
        <w:rPr>
          <w:sz w:val="28"/>
          <w:szCs w:val="28"/>
        </w:rPr>
        <w:t xml:space="preserve">, занявшая </w:t>
      </w:r>
      <w:r w:rsidR="00EC4F5E">
        <w:rPr>
          <w:sz w:val="28"/>
          <w:szCs w:val="28"/>
        </w:rPr>
        <w:t>первое</w:t>
      </w:r>
      <w:r w:rsidR="00992F06">
        <w:rPr>
          <w:sz w:val="28"/>
          <w:szCs w:val="28"/>
        </w:rPr>
        <w:t xml:space="preserve"> место, по итогам командного зачета награждается кубком и дипломом </w:t>
      </w:r>
      <w:r w:rsidR="00992F06" w:rsidRPr="008F3074">
        <w:rPr>
          <w:sz w:val="28"/>
          <w:szCs w:val="28"/>
        </w:rPr>
        <w:t xml:space="preserve">Минспорта </w:t>
      </w:r>
      <w:r>
        <w:rPr>
          <w:sz w:val="28"/>
          <w:szCs w:val="28"/>
        </w:rPr>
        <w:t>Сахалинской области</w:t>
      </w:r>
      <w:r w:rsidR="00EC4F5E">
        <w:rPr>
          <w:sz w:val="28"/>
          <w:szCs w:val="28"/>
        </w:rPr>
        <w:t>. Команды, занявшие второе и третье места по</w:t>
      </w:r>
      <w:r w:rsidR="00EC4F5E" w:rsidRPr="00EC4F5E">
        <w:rPr>
          <w:sz w:val="28"/>
          <w:szCs w:val="28"/>
        </w:rPr>
        <w:t xml:space="preserve"> </w:t>
      </w:r>
      <w:r w:rsidR="00EC4F5E">
        <w:rPr>
          <w:sz w:val="28"/>
          <w:szCs w:val="28"/>
        </w:rPr>
        <w:t xml:space="preserve">итогам командного зачета, награждаются дипломами </w:t>
      </w:r>
      <w:r w:rsidR="00EC4F5E" w:rsidRPr="008F3074">
        <w:rPr>
          <w:sz w:val="28"/>
          <w:szCs w:val="28"/>
        </w:rPr>
        <w:t xml:space="preserve">Минспорта </w:t>
      </w:r>
      <w:r>
        <w:rPr>
          <w:sz w:val="28"/>
          <w:szCs w:val="28"/>
        </w:rPr>
        <w:t>Сахалинской области</w:t>
      </w:r>
      <w:r w:rsidR="00992F06" w:rsidRPr="008F3074">
        <w:rPr>
          <w:sz w:val="28"/>
          <w:szCs w:val="28"/>
        </w:rPr>
        <w:t>.</w:t>
      </w:r>
    </w:p>
    <w:p w:rsidR="00992F06" w:rsidRDefault="00992F06" w:rsidP="00992F06">
      <w:pPr>
        <w:jc w:val="both"/>
        <w:rPr>
          <w:b/>
          <w:sz w:val="28"/>
          <w:szCs w:val="28"/>
        </w:rPr>
      </w:pPr>
    </w:p>
    <w:p w:rsidR="00992F06" w:rsidRDefault="00992F06" w:rsidP="0016113C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 w:rsidRPr="009A7B97">
        <w:rPr>
          <w:b/>
          <w:sz w:val="28"/>
          <w:szCs w:val="28"/>
        </w:rPr>
        <w:t>Условия финансирования</w:t>
      </w:r>
    </w:p>
    <w:p w:rsidR="0016113C" w:rsidRPr="009A7B97" w:rsidRDefault="0016113C" w:rsidP="0016113C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094690" w:rsidRPr="00094690" w:rsidRDefault="00094690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094690">
        <w:rPr>
          <w:sz w:val="28"/>
          <w:szCs w:val="28"/>
        </w:rPr>
        <w:t>Финансовое обеспечение, связанное с организацией и проведением спортивных соревнований, осуществляется за счет средств областного бюджета, бюджетов муниципальных образований и внебюджетных средств других участвующих организаций, в том числе участвующих команд</w:t>
      </w:r>
    </w:p>
    <w:p w:rsidR="00094690" w:rsidRPr="00094690" w:rsidRDefault="00094690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094690">
        <w:rPr>
          <w:sz w:val="28"/>
          <w:szCs w:val="28"/>
        </w:rPr>
        <w:t xml:space="preserve">Направление расходования средств областного бюджета определяет РСОО «СФС» из направлений расходования установленных пунктом 8.11 раздела </w:t>
      </w:r>
      <w:r w:rsidRPr="0016113C">
        <w:rPr>
          <w:sz w:val="28"/>
          <w:szCs w:val="28"/>
        </w:rPr>
        <w:t>VIII</w:t>
      </w:r>
      <w:r w:rsidRPr="00094690">
        <w:rPr>
          <w:sz w:val="28"/>
          <w:szCs w:val="28"/>
        </w:rPr>
        <w:t xml:space="preserve"> Порядка формирования и реализации календарного плана официальных физкультурных мероприятий и спортивных мероприятий Сахалинской области, утвержденного приказом минспорттуризма Сахалинской области от 20 января 2014 года № 1.</w:t>
      </w:r>
    </w:p>
    <w:p w:rsidR="00094690" w:rsidRPr="00094690" w:rsidRDefault="00094690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094690">
        <w:rPr>
          <w:sz w:val="28"/>
          <w:szCs w:val="28"/>
        </w:rPr>
        <w:t>Расходы по организации и проведению спортивных соревнований, включая расходы на проведение рекламной компании (размещение информации на радио, телевидение, в интернете, печатных изданиях изготовление и размещение широкоформатной полиграфической продукции), изготовлению полиграфической продукции необходимой для проведения соревнований (афиши, пригласительные билеты, беджи), аренду звуковой аппаратуры, аренду световой аппаратуры, грузопогрузочные работы  и работы по сборке и разборке ринга, трансферт судейской бригады (аэропорт г. Южно-Сахалинска, встреча и проводы до места проведения спортивных соревнований), а так же расходы на приобретение медикаментов за счет средств областного бюджета несет РСОО «СФС» в рамках использования средств субсидии некоммерческим организациям, не являющимся государственными (муниципальными) учреждениями, на развитие видов спорта, региональным спортивным федерациям Сахалинской области, в соответствии с 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Сахалинской области, утвержденными приказом Минспорттуризма от 30 апреля 2015 года № 11</w:t>
      </w:r>
    </w:p>
    <w:p w:rsidR="00094690" w:rsidRPr="00094690" w:rsidRDefault="00094690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  <w:sectPr w:rsidR="00094690" w:rsidRPr="00094690" w:rsidSect="00F2744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94690">
        <w:rPr>
          <w:sz w:val="28"/>
          <w:szCs w:val="28"/>
        </w:rPr>
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</w:r>
    </w:p>
    <w:p w:rsidR="00992F06" w:rsidRPr="00F64CDD" w:rsidRDefault="009F19C8" w:rsidP="0016113C">
      <w:pPr>
        <w:pStyle w:val="aa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  <w:tab w:val="left" w:pos="3261"/>
        </w:tabs>
        <w:ind w:left="0" w:right="28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САХАЛИНСКОЙ ОБЛАСТИ</w:t>
      </w:r>
    </w:p>
    <w:p w:rsidR="00992F06" w:rsidRPr="00785D94" w:rsidRDefault="00992F06" w:rsidP="00992F06">
      <w:pPr>
        <w:jc w:val="center"/>
        <w:rPr>
          <w:b/>
          <w:sz w:val="28"/>
          <w:szCs w:val="28"/>
        </w:rPr>
      </w:pPr>
    </w:p>
    <w:p w:rsidR="00992F06" w:rsidRPr="00785D94" w:rsidRDefault="00992F06" w:rsidP="00C14C09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center"/>
        <w:rPr>
          <w:b/>
          <w:sz w:val="28"/>
          <w:szCs w:val="28"/>
        </w:rPr>
      </w:pPr>
      <w:r w:rsidRPr="00785D94">
        <w:rPr>
          <w:b/>
          <w:sz w:val="28"/>
          <w:szCs w:val="28"/>
        </w:rPr>
        <w:t>Общие сведения о спортивном соревновании</w:t>
      </w:r>
    </w:p>
    <w:tbl>
      <w:tblPr>
        <w:tblpPr w:leftFromText="180" w:rightFromText="180" w:vertAnchor="text" w:horzAnchor="margin" w:tblpXSpec="center" w:tblpY="105"/>
        <w:tblW w:w="14999" w:type="dxa"/>
        <w:tblLayout w:type="fixed"/>
        <w:tblLook w:val="0000" w:firstRow="0" w:lastRow="0" w:firstColumn="0" w:lastColumn="0" w:noHBand="0" w:noVBand="0"/>
      </w:tblPr>
      <w:tblGrid>
        <w:gridCol w:w="827"/>
        <w:gridCol w:w="2883"/>
        <w:gridCol w:w="592"/>
        <w:gridCol w:w="634"/>
        <w:gridCol w:w="495"/>
        <w:gridCol w:w="540"/>
        <w:gridCol w:w="661"/>
        <w:gridCol w:w="730"/>
        <w:gridCol w:w="1260"/>
        <w:gridCol w:w="1386"/>
        <w:gridCol w:w="2700"/>
        <w:gridCol w:w="1440"/>
        <w:gridCol w:w="851"/>
      </w:tblGrid>
      <w:tr w:rsidR="00992F06" w:rsidRPr="00125985" w:rsidTr="005B4C6E">
        <w:trPr>
          <w:trHeight w:val="520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№</w:t>
            </w:r>
          </w:p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 xml:space="preserve"> п</w:t>
            </w:r>
            <w:r>
              <w:rPr>
                <w:rFonts w:ascii="Arial" w:hAnsi="Arial"/>
                <w:sz w:val="20"/>
                <w:szCs w:val="20"/>
              </w:rPr>
              <w:t>/п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FC7DAD">
            <w:pPr>
              <w:jc w:val="center"/>
              <w:rPr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Место проведения спортивных соревнований  (населенный пункт</w:t>
            </w:r>
            <w:r w:rsidR="00FC7DAD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Планируемое количество участников (чел.)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Характер подведения итогов</w:t>
            </w:r>
            <w:r>
              <w:rPr>
                <w:rFonts w:ascii="Arial" w:hAnsi="Arial"/>
                <w:sz w:val="20"/>
                <w:szCs w:val="20"/>
              </w:rPr>
              <w:t xml:space="preserve"> спортивных соревнований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 xml:space="preserve">Состав спортивной сборной команды </w:t>
            </w:r>
            <w:r w:rsidR="0016113C">
              <w:rPr>
                <w:rFonts w:ascii="Arial" w:hAnsi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63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Программа спортивного соревнования</w:t>
            </w:r>
          </w:p>
        </w:tc>
      </w:tr>
      <w:tr w:rsidR="00992F06" w:rsidRPr="00125985" w:rsidTr="005B4C6E">
        <w:trPr>
          <w:trHeight w:val="2312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спортсменов (муж/жен)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тренеров/судей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квалификация спортсменов (спортивный разряд)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Возрастная группа                                                                                                                                                                                                  (в соответствии с ЕВСК)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Наименование спортивной дисциплины (в соответствии с ВРВС), день приезда и день отъезда спортсменов (спортивных сборных команд)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Номер-код спортивной дисциплины                                                                                                                                                       (в соответствии с ВРВС)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Количество видов программы/количество медалей</w:t>
            </w:r>
          </w:p>
        </w:tc>
      </w:tr>
      <w:tr w:rsidR="00992F06" w:rsidRPr="00125985" w:rsidTr="005B4C6E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992F06" w:rsidRPr="00125985" w:rsidTr="005B4C6E">
        <w:trPr>
          <w:trHeight w:val="240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Pr="00BC3362">
              <w:rPr>
                <w:rFonts w:ascii="Arial" w:hAnsi="Arial" w:cs="Arial"/>
              </w:rPr>
              <w:t>*</w:t>
            </w:r>
            <w:r w:rsidRPr="0095226A">
              <w:rPr>
                <w:rFonts w:ascii="Arial" w:hAnsi="Arial" w:cs="Arial"/>
              </w:rPr>
              <w:t> </w:t>
            </w:r>
          </w:p>
        </w:tc>
        <w:tc>
          <w:tcPr>
            <w:tcW w:w="28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985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416785">
              <w:rPr>
                <w:rFonts w:ascii="Arial" w:hAnsi="Arial" w:cs="Arial"/>
                <w:sz w:val="20"/>
                <w:szCs w:val="20"/>
              </w:rPr>
              <w:t>Южно - Сахалинск</w:t>
            </w:r>
          </w:p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FC7DAD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="00992F0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2/3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FC7DAD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ниже</w:t>
            </w:r>
            <w:r w:rsidRPr="00FC7DAD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F06" w:rsidRPr="00AB53E0" w:rsidRDefault="00992F06" w:rsidP="005B4C6E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287592">
              <w:rPr>
                <w:rFonts w:ascii="Arial" w:hAnsi="Arial"/>
              </w:rPr>
              <w:t> </w:t>
            </w:r>
            <w:r w:rsidRPr="00AB53E0">
              <w:rPr>
                <w:rFonts w:ascii="Arial" w:hAnsi="Arial"/>
                <w:sz w:val="20"/>
                <w:szCs w:val="20"/>
              </w:rPr>
              <w:t>Юниоры</w:t>
            </w:r>
          </w:p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B53E0">
              <w:rPr>
                <w:rFonts w:ascii="Arial" w:hAnsi="Arial"/>
                <w:sz w:val="20"/>
                <w:szCs w:val="20"/>
              </w:rPr>
              <w:t>(1</w:t>
            </w:r>
            <w:r>
              <w:rPr>
                <w:rFonts w:ascii="Arial" w:hAnsi="Arial"/>
                <w:sz w:val="20"/>
                <w:szCs w:val="20"/>
              </w:rPr>
              <w:t>8</w:t>
            </w:r>
            <w:r w:rsidRPr="00AB53E0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20</w:t>
            </w:r>
            <w:r w:rsidRPr="00AB53E0">
              <w:rPr>
                <w:rFonts w:ascii="Arial" w:hAnsi="Arial"/>
                <w:sz w:val="20"/>
                <w:szCs w:val="20"/>
              </w:rPr>
              <w:t xml:space="preserve"> </w:t>
            </w:r>
            <w:r w:rsidRPr="005F392A">
              <w:rPr>
                <w:rFonts w:ascii="Arial" w:hAnsi="Arial"/>
                <w:sz w:val="20"/>
                <w:szCs w:val="20"/>
              </w:rPr>
              <w:t>лет)</w:t>
            </w:r>
            <w:r w:rsidR="00932152" w:rsidRPr="005F392A">
              <w:rPr>
                <w:rFonts w:ascii="Arial" w:hAnsi="Arial"/>
                <w:sz w:val="20"/>
                <w:szCs w:val="20"/>
              </w:rPr>
              <w:t>,</w:t>
            </w:r>
            <w:r w:rsidR="000015DD" w:rsidRPr="005F392A">
              <w:rPr>
                <w:rFonts w:ascii="Arial" w:hAnsi="Arial"/>
                <w:sz w:val="20"/>
                <w:szCs w:val="20"/>
              </w:rPr>
              <w:t xml:space="preserve"> </w:t>
            </w:r>
            <w:r w:rsidR="00932152" w:rsidRPr="005F392A">
              <w:rPr>
                <w:rFonts w:ascii="Arial" w:hAnsi="Arial"/>
                <w:sz w:val="20"/>
                <w:szCs w:val="20"/>
              </w:rPr>
              <w:t>юноши</w:t>
            </w:r>
            <w:r w:rsidR="000015DD" w:rsidRPr="005F392A">
              <w:rPr>
                <w:rFonts w:ascii="Arial" w:hAnsi="Arial"/>
                <w:sz w:val="20"/>
                <w:szCs w:val="20"/>
              </w:rPr>
              <w:t xml:space="preserve"> (15-17 лет)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FC7DAD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C0E27">
              <w:rPr>
                <w:rFonts w:ascii="Arial" w:hAnsi="Arial"/>
                <w:sz w:val="16"/>
                <w:szCs w:val="16"/>
              </w:rPr>
              <w:t>день приезда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92F06" w:rsidRPr="008C0E27" w:rsidRDefault="00992F06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15DD" w:rsidRPr="002A0963" w:rsidTr="00364680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26.01 – 28.01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2B40B2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48 кг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B40B2" w:rsidRDefault="000015DD" w:rsidP="000015D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1210011811Ж</w:t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t xml:space="preserve"> весовая категория 85+ нования² </w:t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3470B2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56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1210031811Г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60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1210041811Г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65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1210051811Г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70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1210061811Г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75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1210071811Г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80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1210081811Г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85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1210091811А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2A0963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rPr>
                <w:rFonts w:ascii="Arial" w:hAnsi="Arial" w:cs="Arial"/>
                <w:sz w:val="16"/>
                <w:szCs w:val="16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комба – весовая категория 85+кг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0E27">
              <w:rPr>
                <w:rFonts w:ascii="Arial" w:hAnsi="Arial" w:cs="Arial"/>
                <w:sz w:val="16"/>
                <w:szCs w:val="16"/>
              </w:rPr>
              <w:t>1210101811А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2A0963" w:rsidRDefault="000015DD" w:rsidP="000015D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0015DD" w:rsidRPr="00125985" w:rsidTr="00D86283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C0E27">
              <w:rPr>
                <w:rFonts w:ascii="Arial" w:hAnsi="Arial"/>
                <w:sz w:val="16"/>
                <w:szCs w:val="16"/>
              </w:rPr>
              <w:t>день отъезда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015DD" w:rsidRPr="008C0E27" w:rsidRDefault="000015DD" w:rsidP="000015DD">
            <w:pPr>
              <w:ind w:right="-65" w:hanging="7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015DD" w:rsidRPr="00125985" w:rsidRDefault="000015DD" w:rsidP="000015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92F06" w:rsidRDefault="00992F06" w:rsidP="00992F06">
      <w:r>
        <w:br w:type="page"/>
      </w:r>
      <w:bookmarkStart w:id="0" w:name="_GoBack"/>
      <w:bookmarkEnd w:id="0"/>
    </w:p>
    <w:tbl>
      <w:tblPr>
        <w:tblpPr w:leftFromText="180" w:rightFromText="180" w:vertAnchor="text" w:horzAnchor="margin" w:tblpXSpec="center" w:tblpY="105"/>
        <w:tblW w:w="15232" w:type="dxa"/>
        <w:tblLayout w:type="fixed"/>
        <w:tblLook w:val="0000" w:firstRow="0" w:lastRow="0" w:firstColumn="0" w:lastColumn="0" w:noHBand="0" w:noVBand="0"/>
      </w:tblPr>
      <w:tblGrid>
        <w:gridCol w:w="827"/>
        <w:gridCol w:w="2883"/>
        <w:gridCol w:w="592"/>
        <w:gridCol w:w="634"/>
        <w:gridCol w:w="495"/>
        <w:gridCol w:w="773"/>
        <w:gridCol w:w="661"/>
        <w:gridCol w:w="730"/>
        <w:gridCol w:w="1260"/>
        <w:gridCol w:w="1386"/>
        <w:gridCol w:w="2700"/>
        <w:gridCol w:w="1440"/>
        <w:gridCol w:w="851"/>
      </w:tblGrid>
      <w:tr w:rsidR="00FC7DAD" w:rsidRPr="00303680" w:rsidTr="005B4C6E">
        <w:trPr>
          <w:trHeight w:val="231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125985"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985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Южно - Сахалинск</w:t>
            </w:r>
          </w:p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6C0747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Л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14/14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125985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не ниже</w:t>
            </w:r>
            <w:r w:rsidR="0002113E" w:rsidRPr="0002113E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5F392A" w:rsidRDefault="007D282E" w:rsidP="00FC7DA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F392A">
              <w:rPr>
                <w:rFonts w:ascii="Arial" w:hAnsi="Arial"/>
                <w:sz w:val="18"/>
                <w:szCs w:val="20"/>
              </w:rPr>
              <w:t>Юниоры(18-20 лет),</w:t>
            </w:r>
            <w:r w:rsidR="00D65BB3">
              <w:rPr>
                <w:rFonts w:ascii="Arial" w:hAnsi="Arial"/>
                <w:sz w:val="18"/>
                <w:szCs w:val="20"/>
              </w:rPr>
              <w:t xml:space="preserve"> </w:t>
            </w:r>
            <w:r w:rsidR="00FC7DAD" w:rsidRPr="005F392A">
              <w:rPr>
                <w:rFonts w:ascii="Arial" w:hAnsi="Arial"/>
                <w:sz w:val="18"/>
                <w:szCs w:val="20"/>
              </w:rPr>
              <w:t>Юноши, девушки</w:t>
            </w:r>
          </w:p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92A">
              <w:rPr>
                <w:rFonts w:ascii="Arial" w:hAnsi="Arial"/>
                <w:sz w:val="18"/>
                <w:szCs w:val="20"/>
              </w:rPr>
              <w:t xml:space="preserve">(15-17 </w:t>
            </w:r>
            <w:r w:rsidR="00792ECE" w:rsidRPr="005F392A">
              <w:rPr>
                <w:rFonts w:ascii="Arial" w:hAnsi="Arial"/>
                <w:sz w:val="18"/>
                <w:szCs w:val="20"/>
              </w:rPr>
              <w:t>лет),(13-14 лет), (10-12 лет)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8C0E27" w:rsidRDefault="00D65BB3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15ED6">
              <w:rPr>
                <w:rFonts w:ascii="Arial" w:hAnsi="Arial"/>
                <w:sz w:val="16"/>
                <w:szCs w:val="16"/>
              </w:rPr>
              <w:t>день приезда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C7DAD" w:rsidRPr="002A0963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C7DAD" w:rsidRPr="00303680" w:rsidTr="005B4C6E">
        <w:trPr>
          <w:trHeight w:val="231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8C0E27" w:rsidRDefault="00D65BB3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26.01-28.01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45 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1210121811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3036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2A0963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FC7DAD" w:rsidRPr="00303680" w:rsidTr="005B4C6E">
        <w:trPr>
          <w:trHeight w:val="231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48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1210121811Б</w:t>
            </w:r>
            <w:r w:rsidRPr="003036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2A0963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FC7DAD" w:rsidRPr="00303680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52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1210131811С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F728A1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728A1"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FC7DAD" w:rsidRPr="00303680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 56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1210141811Я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F728A1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728A1"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FC7DAD" w:rsidRPr="00303680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60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1210151811Я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F728A1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728A1"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FC7DAD" w:rsidRPr="00303680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65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1210161811Я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F728A1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728A1"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FC7DAD" w:rsidRPr="00303680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70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1210171811Я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F728A1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728A1">
              <w:rPr>
                <w:rFonts w:ascii="Arial CYR" w:hAnsi="Arial CYR"/>
                <w:sz w:val="20"/>
                <w:szCs w:val="20"/>
              </w:rPr>
              <w:t>2/6</w:t>
            </w:r>
          </w:p>
        </w:tc>
      </w:tr>
      <w:tr w:rsidR="00FC7DAD" w:rsidRPr="00303680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75 кг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1210181811Я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2A0963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FC7DAD" w:rsidRPr="00303680" w:rsidTr="005B4C6E">
        <w:trPr>
          <w:trHeight w:val="226"/>
        </w:trPr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ind w:right="-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80 кг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303680" w:rsidRDefault="00FC7DAD" w:rsidP="00FC7DA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121019</w:t>
            </w:r>
            <w:r w:rsidRPr="00303680">
              <w:rPr>
                <w:rFonts w:ascii="Arial" w:hAnsi="Arial" w:cs="Arial"/>
                <w:sz w:val="16"/>
                <w:szCs w:val="16"/>
              </w:rPr>
              <w:t>1811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2A0963" w:rsidRDefault="00FC7DAD" w:rsidP="00FC7D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FC7DAD" w:rsidRPr="00125985" w:rsidTr="005B4C6E">
        <w:trPr>
          <w:trHeight w:val="255"/>
        </w:trPr>
        <w:tc>
          <w:tcPr>
            <w:tcW w:w="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8C0E27" w:rsidRDefault="00D65BB3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AD" w:rsidRPr="00515ED6" w:rsidRDefault="00FC7DAD" w:rsidP="00FC7D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15ED6">
              <w:rPr>
                <w:rFonts w:ascii="Arial" w:hAnsi="Arial"/>
                <w:sz w:val="16"/>
                <w:szCs w:val="16"/>
              </w:rPr>
              <w:t>день отъезда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ind w:right="-65" w:hanging="7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C7DAD" w:rsidRPr="00125985" w:rsidRDefault="00FC7DAD" w:rsidP="00FC7DA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92F06" w:rsidRDefault="00992F06" w:rsidP="00992F06">
      <w:pPr>
        <w:jc w:val="center"/>
        <w:rPr>
          <w:sz w:val="28"/>
          <w:szCs w:val="28"/>
        </w:rPr>
      </w:pPr>
    </w:p>
    <w:p w:rsidR="00992F06" w:rsidRPr="0035440D" w:rsidRDefault="00992F06" w:rsidP="00992F06">
      <w:pPr>
        <w:rPr>
          <w:sz w:val="20"/>
          <w:szCs w:val="20"/>
        </w:rPr>
      </w:pPr>
    </w:p>
    <w:p w:rsidR="00992F06" w:rsidRPr="00F728A1" w:rsidRDefault="00992F06" w:rsidP="00992F06">
      <w:pPr>
        <w:rPr>
          <w:sz w:val="28"/>
          <w:szCs w:val="28"/>
        </w:rPr>
      </w:pPr>
      <w:r w:rsidRPr="00F728A1">
        <w:rPr>
          <w:sz w:val="28"/>
          <w:szCs w:val="28"/>
        </w:rPr>
        <w:t>Л - личные спортивные соревнования</w:t>
      </w:r>
    </w:p>
    <w:p w:rsidR="00992F06" w:rsidRPr="00F728A1" w:rsidRDefault="00992F06" w:rsidP="00992F06">
      <w:pPr>
        <w:rPr>
          <w:sz w:val="28"/>
          <w:szCs w:val="28"/>
        </w:rPr>
      </w:pPr>
      <w:r w:rsidRPr="00F728A1">
        <w:rPr>
          <w:sz w:val="28"/>
          <w:szCs w:val="28"/>
        </w:rPr>
        <w:t xml:space="preserve">* -  спортивные соревнования, финансируемые за счет средств </w:t>
      </w:r>
      <w:r w:rsidR="00FC7DAD">
        <w:rPr>
          <w:sz w:val="28"/>
          <w:szCs w:val="28"/>
        </w:rPr>
        <w:t>областного</w:t>
      </w:r>
      <w:r w:rsidRPr="00F728A1">
        <w:rPr>
          <w:sz w:val="28"/>
          <w:szCs w:val="28"/>
        </w:rPr>
        <w:t xml:space="preserve"> бюджета</w:t>
      </w:r>
    </w:p>
    <w:p w:rsidR="00992F06" w:rsidRPr="00F728A1" w:rsidRDefault="00992F06" w:rsidP="00992F06">
      <w:pPr>
        <w:ind w:right="-709"/>
        <w:rPr>
          <w:b/>
          <w:sz w:val="28"/>
          <w:szCs w:val="28"/>
        </w:rPr>
        <w:sectPr w:rsidR="00992F06" w:rsidRPr="00F728A1" w:rsidSect="00F2744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92F06" w:rsidRDefault="00992F06" w:rsidP="0016113C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и условия их допуска</w:t>
      </w:r>
    </w:p>
    <w:p w:rsidR="0016113C" w:rsidRPr="0016113C" w:rsidRDefault="0016113C" w:rsidP="0016113C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992F06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спортивным соревнованиям допускаются сильнейшие спортсмены</w:t>
      </w:r>
      <w:r w:rsidRPr="00EC76F0">
        <w:rPr>
          <w:sz w:val="28"/>
          <w:szCs w:val="28"/>
        </w:rPr>
        <w:t xml:space="preserve"> </w:t>
      </w:r>
      <w:r w:rsidR="00EA1396">
        <w:rPr>
          <w:sz w:val="28"/>
          <w:szCs w:val="28"/>
        </w:rPr>
        <w:t>муниципальных образований Сахалинской области.</w:t>
      </w:r>
      <w:r>
        <w:rPr>
          <w:sz w:val="28"/>
          <w:szCs w:val="28"/>
        </w:rPr>
        <w:t xml:space="preserve"> </w:t>
      </w:r>
    </w:p>
    <w:p w:rsidR="00992F06" w:rsidRPr="00173EE9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одного </w:t>
      </w:r>
      <w:r w:rsidR="00EA1396">
        <w:rPr>
          <w:sz w:val="28"/>
          <w:szCs w:val="28"/>
        </w:rPr>
        <w:t>муниципальн</w:t>
      </w:r>
      <w:r w:rsidR="00186BC7">
        <w:rPr>
          <w:sz w:val="28"/>
          <w:szCs w:val="28"/>
        </w:rPr>
        <w:t xml:space="preserve">ого образования </w:t>
      </w:r>
      <w:r>
        <w:rPr>
          <w:sz w:val="28"/>
          <w:szCs w:val="28"/>
        </w:rPr>
        <w:t>может быть заявлена только одна спортивная сборная команда,</w:t>
      </w:r>
      <w:r w:rsidRPr="00B95F77">
        <w:rPr>
          <w:sz w:val="28"/>
          <w:szCs w:val="28"/>
        </w:rPr>
        <w:t xml:space="preserve"> </w:t>
      </w:r>
      <w:r w:rsidRPr="002D402A">
        <w:rPr>
          <w:sz w:val="28"/>
          <w:szCs w:val="28"/>
        </w:rPr>
        <w:t>не более двух участников в весовой категории.</w:t>
      </w:r>
      <w:r>
        <w:rPr>
          <w:sz w:val="28"/>
          <w:szCs w:val="28"/>
        </w:rPr>
        <w:t xml:space="preserve"> </w:t>
      </w:r>
      <w:r w:rsidRPr="0016113C">
        <w:rPr>
          <w:sz w:val="28"/>
          <w:szCs w:val="28"/>
        </w:rPr>
        <w:t xml:space="preserve"> </w:t>
      </w:r>
    </w:p>
    <w:p w:rsidR="00E32069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первенстве </w:t>
      </w:r>
      <w:r w:rsidR="00EA1396">
        <w:rPr>
          <w:sz w:val="28"/>
          <w:szCs w:val="28"/>
        </w:rPr>
        <w:t>Сахалинской области</w:t>
      </w:r>
      <w:r>
        <w:rPr>
          <w:sz w:val="28"/>
          <w:szCs w:val="28"/>
        </w:rPr>
        <w:t xml:space="preserve"> в группе спортивных дисциплин «комба» д</w:t>
      </w:r>
      <w:r w:rsidR="00E32069">
        <w:rPr>
          <w:sz w:val="28"/>
          <w:szCs w:val="28"/>
        </w:rPr>
        <w:t>опускаются юниоры (18-20 лет). С</w:t>
      </w:r>
      <w:r w:rsidR="00E32069" w:rsidRPr="00E07DB5">
        <w:rPr>
          <w:sz w:val="28"/>
          <w:szCs w:val="28"/>
        </w:rPr>
        <w:t>портсмен должен достичь установленного возраста в календарный год проведения соревнований</w:t>
      </w:r>
      <w:r w:rsidR="00E32069">
        <w:rPr>
          <w:sz w:val="28"/>
          <w:szCs w:val="28"/>
        </w:rPr>
        <w:t>.</w:t>
      </w:r>
    </w:p>
    <w:p w:rsidR="007D282E" w:rsidRPr="005F392A" w:rsidRDefault="007D282E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5F392A">
        <w:rPr>
          <w:sz w:val="28"/>
          <w:szCs w:val="28"/>
        </w:rPr>
        <w:t>К участию в первенстве Сахалинской области в группе спортивных дисциплин «ассо» допускаются юниоры (18-20 лет). Спортсмен должен достичь установленного возраста в календарный год проведения соревнований.</w:t>
      </w:r>
    </w:p>
    <w:p w:rsidR="00992F06" w:rsidRPr="005F392A" w:rsidRDefault="00992F06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5F392A">
        <w:rPr>
          <w:sz w:val="28"/>
          <w:szCs w:val="28"/>
        </w:rPr>
        <w:t xml:space="preserve">К участию в первенстве </w:t>
      </w:r>
      <w:r w:rsidR="00EA1396" w:rsidRPr="005F392A">
        <w:rPr>
          <w:sz w:val="28"/>
          <w:szCs w:val="28"/>
        </w:rPr>
        <w:t>Сахалинской области</w:t>
      </w:r>
      <w:r w:rsidRPr="005F392A">
        <w:rPr>
          <w:sz w:val="28"/>
          <w:szCs w:val="28"/>
        </w:rPr>
        <w:t xml:space="preserve"> в группе спортивных дисциплин «ассо» допускаются юноши и </w:t>
      </w:r>
      <w:r w:rsidR="004B1804" w:rsidRPr="005F392A">
        <w:rPr>
          <w:sz w:val="28"/>
          <w:szCs w:val="28"/>
        </w:rPr>
        <w:t>девушки (</w:t>
      </w:r>
      <w:r w:rsidR="00E32069" w:rsidRPr="005F392A">
        <w:rPr>
          <w:sz w:val="28"/>
          <w:szCs w:val="28"/>
        </w:rPr>
        <w:t>15</w:t>
      </w:r>
      <w:r w:rsidRPr="005F392A">
        <w:rPr>
          <w:sz w:val="28"/>
          <w:szCs w:val="28"/>
        </w:rPr>
        <w:t>-17 лет</w:t>
      </w:r>
      <w:r w:rsidR="00E32069" w:rsidRPr="005F392A">
        <w:rPr>
          <w:sz w:val="28"/>
          <w:szCs w:val="28"/>
        </w:rPr>
        <w:t>). Спортсмен должен достичь установленного возраста в календарный год проведения соревнований.</w:t>
      </w:r>
    </w:p>
    <w:p w:rsidR="007D282E" w:rsidRPr="005F392A" w:rsidRDefault="007D282E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5F392A">
        <w:rPr>
          <w:sz w:val="28"/>
          <w:szCs w:val="28"/>
        </w:rPr>
        <w:t>К участию в первенстве Сахалинской области в группе спортивных дисциплин «комба» допускаются юноши и девушки (15-17 лет). Спортсмен должен достичь установленного возраста в календарный год проведения соревнований</w:t>
      </w:r>
    </w:p>
    <w:p w:rsidR="00792ECE" w:rsidRPr="005F392A" w:rsidRDefault="00792ECE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5F392A">
        <w:rPr>
          <w:sz w:val="28"/>
          <w:szCs w:val="28"/>
        </w:rPr>
        <w:t>К участию в первенстве Сахалинской области в группе спортивных дисциплин «ассо» допускаются юноши и девушки (10-14 лет). Спортсмен должен достичь установленного возраста в календарный год проведения соревнований</w:t>
      </w:r>
    </w:p>
    <w:p w:rsidR="00992F06" w:rsidRPr="005430A7" w:rsidRDefault="00992F06" w:rsidP="00992F06">
      <w:pPr>
        <w:ind w:right="-6" w:firstLine="360"/>
        <w:jc w:val="both"/>
        <w:rPr>
          <w:sz w:val="28"/>
          <w:szCs w:val="28"/>
        </w:rPr>
      </w:pPr>
    </w:p>
    <w:p w:rsidR="00992F06" w:rsidRDefault="00992F06" w:rsidP="0016113C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16113C" w:rsidRDefault="0016113C" w:rsidP="0016113C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16113C" w:rsidRPr="002965AA" w:rsidRDefault="0016113C" w:rsidP="0016113C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Предварительные заявки направляются в </w:t>
      </w:r>
      <w:r>
        <w:rPr>
          <w:sz w:val="28"/>
          <w:szCs w:val="28"/>
        </w:rPr>
        <w:t>РСОО «СФС»</w:t>
      </w:r>
      <w:r w:rsidRPr="008F3074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3</w:t>
      </w:r>
      <w:r w:rsidRPr="008F3074">
        <w:rPr>
          <w:sz w:val="28"/>
          <w:szCs w:val="28"/>
        </w:rPr>
        <w:t>0 дней до начала соревнований</w:t>
      </w:r>
      <w:r>
        <w:rPr>
          <w:sz w:val="28"/>
          <w:szCs w:val="28"/>
        </w:rPr>
        <w:t xml:space="preserve"> на адрес электронной почты: Aleks.us@mail.ru, тел 89621209101.</w:t>
      </w:r>
    </w:p>
    <w:p w:rsidR="00BB6C30" w:rsidRDefault="0016113C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BB6C30">
        <w:rPr>
          <w:sz w:val="28"/>
          <w:szCs w:val="28"/>
        </w:rPr>
        <w:t xml:space="preserve"> </w:t>
      </w:r>
      <w:r w:rsidR="00BB6C30">
        <w:rPr>
          <w:sz w:val="28"/>
          <w:szCs w:val="28"/>
        </w:rPr>
        <w:t xml:space="preserve">Заявки на участие в спортивных соревнованиях, подписанные руководителем органа управления физической культурой и спортом муниципального образования предоставляются в комиссию по допуску в двух экземплярах в день приезда. </w:t>
      </w:r>
    </w:p>
    <w:p w:rsidR="0016113C" w:rsidRPr="00BB6C30" w:rsidRDefault="0016113C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BB6C30">
        <w:rPr>
          <w:sz w:val="28"/>
          <w:szCs w:val="28"/>
        </w:rPr>
        <w:t>К заявке прилагаются следующие документы на каждого спортсмена:</w:t>
      </w:r>
    </w:p>
    <w:p w:rsidR="0016113C" w:rsidRDefault="0016113C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D8229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гражданина Российской Федерации;</w:t>
      </w:r>
    </w:p>
    <w:p w:rsidR="0016113C" w:rsidRDefault="0016113C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D82295">
        <w:rPr>
          <w:sz w:val="28"/>
          <w:szCs w:val="28"/>
        </w:rPr>
        <w:t>зачетная к</w:t>
      </w:r>
      <w:r>
        <w:rPr>
          <w:sz w:val="28"/>
          <w:szCs w:val="28"/>
        </w:rPr>
        <w:t>лассифи</w:t>
      </w:r>
      <w:r w:rsidRPr="00D82295">
        <w:rPr>
          <w:sz w:val="28"/>
          <w:szCs w:val="28"/>
        </w:rPr>
        <w:t>кационная книжка</w:t>
      </w:r>
      <w:r>
        <w:rPr>
          <w:sz w:val="28"/>
          <w:szCs w:val="28"/>
        </w:rPr>
        <w:t xml:space="preserve"> с указанием спортивного разряда;</w:t>
      </w:r>
    </w:p>
    <w:p w:rsidR="0016113C" w:rsidRDefault="0016113C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справка о состоянии здоровья </w:t>
      </w:r>
      <w:r w:rsidRPr="00DF05D5">
        <w:rPr>
          <w:sz w:val="28"/>
          <w:szCs w:val="28"/>
        </w:rPr>
        <w:t>с данными диспансеризации и осмотра врача, дающего разрешение на участие в соревнованиях, но не ранее, чем за три дня до начала или выезда на них;</w:t>
      </w:r>
    </w:p>
    <w:p w:rsidR="0016113C" w:rsidRDefault="0016113C" w:rsidP="0016113C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D82295">
        <w:rPr>
          <w:sz w:val="28"/>
          <w:szCs w:val="28"/>
        </w:rPr>
        <w:t>медицинский полис и договор о страховании (оригинал) на данное соревнование (на каждого участника).</w:t>
      </w:r>
    </w:p>
    <w:p w:rsidR="00992F06" w:rsidRPr="008F3074" w:rsidRDefault="00992F06" w:rsidP="00992F06">
      <w:pPr>
        <w:ind w:firstLine="540"/>
        <w:jc w:val="both"/>
        <w:rPr>
          <w:sz w:val="28"/>
          <w:szCs w:val="28"/>
        </w:rPr>
      </w:pPr>
    </w:p>
    <w:p w:rsidR="00992F06" w:rsidRDefault="00992F06" w:rsidP="0016113C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 w:rsidRPr="009A7B97">
        <w:rPr>
          <w:b/>
          <w:sz w:val="28"/>
          <w:szCs w:val="28"/>
        </w:rPr>
        <w:t>Условия подведения итогов</w:t>
      </w:r>
    </w:p>
    <w:p w:rsidR="00FF53AF" w:rsidRPr="009A7B97" w:rsidRDefault="00FF53AF" w:rsidP="00FF53AF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992F06" w:rsidRPr="008F3074" w:rsidRDefault="00992F06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С</w:t>
      </w:r>
      <w:r>
        <w:rPr>
          <w:sz w:val="28"/>
          <w:szCs w:val="28"/>
        </w:rPr>
        <w:t>портивные с</w:t>
      </w:r>
      <w:r w:rsidRPr="008F3074">
        <w:rPr>
          <w:sz w:val="28"/>
          <w:szCs w:val="28"/>
        </w:rPr>
        <w:t>оревнования проводятся по круговой системе.</w:t>
      </w:r>
    </w:p>
    <w:p w:rsidR="00992F06" w:rsidRPr="00FF53AF" w:rsidRDefault="00992F06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FF53AF">
        <w:rPr>
          <w:sz w:val="28"/>
          <w:szCs w:val="28"/>
        </w:rPr>
        <w:t>В финал первенства выходят два спортсмена, набравших наибольшее количество очков в своей весовой категории.</w:t>
      </w:r>
    </w:p>
    <w:p w:rsidR="00992F06" w:rsidRPr="00FF53AF" w:rsidRDefault="00992F06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Личные места в каждой весовой категории определяются</w:t>
      </w:r>
      <w:r>
        <w:rPr>
          <w:sz w:val="28"/>
          <w:szCs w:val="28"/>
        </w:rPr>
        <w:t xml:space="preserve"> по очкам или чистой победе следующим образом</w:t>
      </w:r>
      <w:r w:rsidRPr="008F3074">
        <w:rPr>
          <w:sz w:val="28"/>
          <w:szCs w:val="28"/>
        </w:rPr>
        <w:t>:</w:t>
      </w:r>
    </w:p>
    <w:p w:rsidR="00992F06" w:rsidRPr="008F3074" w:rsidRDefault="004B1804" w:rsidP="00FF53AF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первое место</w:t>
      </w:r>
      <w:r w:rsidR="00992F06" w:rsidRPr="008F3074">
        <w:rPr>
          <w:sz w:val="28"/>
          <w:szCs w:val="28"/>
        </w:rPr>
        <w:t xml:space="preserve"> занимает победитель финала;</w:t>
      </w:r>
    </w:p>
    <w:p w:rsidR="00992F06" w:rsidRPr="008F3074" w:rsidRDefault="00992F06" w:rsidP="00FF53AF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второе место занимает проигравший в финале;</w:t>
      </w:r>
    </w:p>
    <w:p w:rsidR="00992F06" w:rsidRPr="008F3074" w:rsidRDefault="00992F06" w:rsidP="00FF53AF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третье место присуждается </w:t>
      </w:r>
      <w:r>
        <w:rPr>
          <w:sz w:val="28"/>
          <w:szCs w:val="28"/>
        </w:rPr>
        <w:t xml:space="preserve">победителю </w:t>
      </w:r>
      <w:r w:rsidRPr="008F3074">
        <w:rPr>
          <w:sz w:val="28"/>
          <w:szCs w:val="28"/>
        </w:rPr>
        <w:t>поединк</w:t>
      </w:r>
      <w:r>
        <w:rPr>
          <w:sz w:val="28"/>
          <w:szCs w:val="28"/>
        </w:rPr>
        <w:t>а</w:t>
      </w:r>
      <w:r w:rsidRPr="008F3074">
        <w:rPr>
          <w:sz w:val="28"/>
          <w:szCs w:val="28"/>
        </w:rPr>
        <w:t xml:space="preserve"> </w:t>
      </w:r>
      <w:r>
        <w:rPr>
          <w:sz w:val="28"/>
          <w:szCs w:val="28"/>
        </w:rPr>
        <w:t>за третье место</w:t>
      </w:r>
      <w:r w:rsidRPr="008F3074">
        <w:rPr>
          <w:sz w:val="28"/>
          <w:szCs w:val="28"/>
        </w:rPr>
        <w:t>;</w:t>
      </w:r>
    </w:p>
    <w:p w:rsidR="00992F06" w:rsidRPr="008F3074" w:rsidRDefault="00992F06" w:rsidP="00FF53AF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ниже третьего места – места не определяются.</w:t>
      </w:r>
    </w:p>
    <w:p w:rsidR="006A715A" w:rsidRPr="008F3074" w:rsidRDefault="006A715A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Итоговые результаты (протоколы) и отчеты на бумажном и электронном носителях </w:t>
      </w:r>
      <w:r w:rsidR="004B1804" w:rsidRPr="008F3074">
        <w:rPr>
          <w:sz w:val="28"/>
          <w:szCs w:val="28"/>
        </w:rPr>
        <w:t>представляются в</w:t>
      </w:r>
      <w:r w:rsidRPr="008F3074">
        <w:rPr>
          <w:sz w:val="28"/>
          <w:szCs w:val="28"/>
        </w:rPr>
        <w:t xml:space="preserve"> Минспорт</w:t>
      </w:r>
      <w:r>
        <w:rPr>
          <w:sz w:val="28"/>
          <w:szCs w:val="28"/>
        </w:rPr>
        <w:t xml:space="preserve"> Сахалинской области</w:t>
      </w:r>
      <w:r w:rsidRPr="008F3074">
        <w:rPr>
          <w:sz w:val="28"/>
          <w:szCs w:val="28"/>
        </w:rPr>
        <w:t xml:space="preserve"> в течение двух недель со дня окончания спортивного соревнований.</w:t>
      </w:r>
    </w:p>
    <w:p w:rsidR="00992F06" w:rsidRPr="008F3074" w:rsidRDefault="00992F06" w:rsidP="00992F06">
      <w:pPr>
        <w:ind w:firstLine="540"/>
        <w:jc w:val="both"/>
        <w:rPr>
          <w:sz w:val="28"/>
          <w:szCs w:val="28"/>
        </w:rPr>
      </w:pPr>
    </w:p>
    <w:p w:rsidR="00992F06" w:rsidRDefault="00992F06" w:rsidP="00FF53AF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 w:rsidRPr="009C2A2C">
        <w:rPr>
          <w:b/>
          <w:sz w:val="28"/>
          <w:szCs w:val="28"/>
        </w:rPr>
        <w:t>Награждение победителей и призеров</w:t>
      </w:r>
    </w:p>
    <w:p w:rsidR="00FF53AF" w:rsidRPr="009C2A2C" w:rsidRDefault="00FF53AF" w:rsidP="00FF53AF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992F06" w:rsidRPr="008F3074" w:rsidRDefault="00992F06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Участники, занявшие призовые места (1, 2, 3) в каждой весовой категории награждаются дипломами, медалями </w:t>
      </w:r>
      <w:r>
        <w:rPr>
          <w:sz w:val="28"/>
          <w:szCs w:val="28"/>
        </w:rPr>
        <w:t xml:space="preserve">и </w:t>
      </w:r>
      <w:r w:rsidRPr="008F3074">
        <w:rPr>
          <w:sz w:val="28"/>
          <w:szCs w:val="28"/>
        </w:rPr>
        <w:t xml:space="preserve">памятными призами </w:t>
      </w:r>
      <w:r w:rsidR="006A715A">
        <w:rPr>
          <w:sz w:val="28"/>
          <w:szCs w:val="28"/>
        </w:rPr>
        <w:t>Минспорта Сахалинской области.</w:t>
      </w:r>
    </w:p>
    <w:p w:rsidR="00992F06" w:rsidRPr="00F728A1" w:rsidRDefault="00992F06" w:rsidP="00992F06">
      <w:pPr>
        <w:ind w:firstLine="540"/>
        <w:jc w:val="both"/>
        <w:rPr>
          <w:sz w:val="28"/>
          <w:szCs w:val="28"/>
        </w:rPr>
      </w:pPr>
    </w:p>
    <w:p w:rsidR="006A715A" w:rsidRDefault="006A715A" w:rsidP="00FF53AF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 w:rsidRPr="009A7B97">
        <w:rPr>
          <w:b/>
          <w:sz w:val="28"/>
          <w:szCs w:val="28"/>
        </w:rPr>
        <w:t>Условия финансирования</w:t>
      </w:r>
    </w:p>
    <w:p w:rsidR="00FF53AF" w:rsidRPr="009A7B97" w:rsidRDefault="00FF53AF" w:rsidP="00FF53AF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094690" w:rsidRPr="00094690" w:rsidRDefault="00094690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094690">
        <w:rPr>
          <w:sz w:val="28"/>
          <w:szCs w:val="28"/>
        </w:rPr>
        <w:t>Финансовое обеспечение, связанное с организацией и проведением спортивных соревнований, осуществляется за счет средств областного бюджета, бюджетов муниципальных образований и внебюджетных средств других участвующих организаций, в том числе участвующих команд</w:t>
      </w:r>
    </w:p>
    <w:p w:rsidR="00094690" w:rsidRPr="00094690" w:rsidRDefault="00094690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094690">
        <w:rPr>
          <w:sz w:val="28"/>
          <w:szCs w:val="28"/>
        </w:rPr>
        <w:t>Направление расходования средств областного бюджета определяет РСОО «СФС» из направлений расходования установленных пунктом 8.11 раздела VIII Порядка формирования и реализации календарного плана официальных физкультурных мероприятий и спортивных мероприятий Сахалинской о</w:t>
      </w:r>
      <w:r>
        <w:rPr>
          <w:sz w:val="28"/>
          <w:szCs w:val="28"/>
        </w:rPr>
        <w:t>бласти, утвержденного приказом М</w:t>
      </w:r>
      <w:r w:rsidRPr="00094690">
        <w:rPr>
          <w:sz w:val="28"/>
          <w:szCs w:val="28"/>
        </w:rPr>
        <w:t>инспорттуризма Сахалинской области от 20 января 2014 года № 1.</w:t>
      </w:r>
    </w:p>
    <w:p w:rsidR="00094690" w:rsidRPr="00094690" w:rsidRDefault="00094690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094690">
        <w:rPr>
          <w:sz w:val="28"/>
          <w:szCs w:val="28"/>
        </w:rPr>
        <w:t>Расходы по организации и проведению спортивных соревнований, включая расходы на проведение рекламной компании (размещение информации на радио, телевидение, в интернете, печатных изданиях изготовление и размещение широкоформатной полиграфической продукции), изготовлению полиграфической продукции необходимой для проведения соревнований (афиши, пригласительные билеты, беджи), аренду звуковой аппаратуры, аренду световой аппаратуры, грузопогрузочные работы  и работы по сборке и разборке ринга, трансферт судейской бригады (аэропорт г. Южно-Сахалинска, встреча и проводы до места проведения спортивных соревнований), а так же расходы на приобретение медикаментов за счет средств областного бюджета несет РСОО «СФС» в рамках использования средств субсидии некоммерческим организациям, не являющимся государственными (муниципальными) учреждениями, на развитие видов спорта, региональным спортивным федерациям Сахалинской области, в соответствии с 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Сахалинской области, утвержденными приказом Минспорттуризма от 30 апреля 2015 года № 11</w:t>
      </w:r>
    </w:p>
    <w:p w:rsidR="00992F06" w:rsidRPr="00FF53AF" w:rsidRDefault="00094690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 w:rsidRPr="00094690">
        <w:rPr>
          <w:sz w:val="28"/>
          <w:szCs w:val="28"/>
        </w:rPr>
        <w:t>Расходы по командированию (проезд, питание, размещение) и страхованию участников соревнований обеспечива</w:t>
      </w:r>
      <w:r>
        <w:rPr>
          <w:sz w:val="28"/>
          <w:szCs w:val="28"/>
        </w:rPr>
        <w:t>ют командирующие их организации</w:t>
      </w:r>
      <w:r w:rsidR="006A715A" w:rsidRPr="009F14BC">
        <w:rPr>
          <w:sz w:val="28"/>
          <w:szCs w:val="28"/>
        </w:rPr>
        <w:t>.</w:t>
      </w:r>
      <w:r w:rsidR="006A715A" w:rsidRPr="00FF53AF">
        <w:rPr>
          <w:sz w:val="28"/>
          <w:szCs w:val="28"/>
        </w:rPr>
        <w:t xml:space="preserve"> </w:t>
      </w:r>
    </w:p>
    <w:p w:rsidR="00992F06" w:rsidRPr="00FF53AF" w:rsidRDefault="00992F06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  <w:sectPr w:rsidR="00992F06" w:rsidRPr="00FF53AF" w:rsidSect="00F2744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92F06" w:rsidRDefault="006A715A" w:rsidP="00FF53AF">
      <w:pPr>
        <w:pStyle w:val="aa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  <w:tab w:val="left" w:pos="3261"/>
        </w:tabs>
        <w:ind w:left="0" w:right="28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РЕГИОНАЛЬНЫЕ</w:t>
      </w:r>
      <w:r w:rsidR="00992F06">
        <w:rPr>
          <w:b/>
          <w:sz w:val="28"/>
          <w:szCs w:val="28"/>
        </w:rPr>
        <w:t xml:space="preserve"> СПОРТИВНЫЕ СОРЕВНОВАНИЯ</w:t>
      </w:r>
    </w:p>
    <w:p w:rsidR="00992F06" w:rsidRDefault="00992F06" w:rsidP="00992F06">
      <w:pPr>
        <w:jc w:val="center"/>
        <w:rPr>
          <w:b/>
          <w:sz w:val="28"/>
          <w:szCs w:val="28"/>
        </w:rPr>
      </w:pPr>
    </w:p>
    <w:p w:rsidR="00992F06" w:rsidRDefault="00992F06" w:rsidP="00C14C09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спортивном соревновании</w:t>
      </w:r>
    </w:p>
    <w:tbl>
      <w:tblPr>
        <w:tblpPr w:leftFromText="180" w:rightFromText="180" w:vertAnchor="text" w:horzAnchor="margin" w:tblpXSpec="center" w:tblpY="105"/>
        <w:tblW w:w="15486" w:type="dxa"/>
        <w:tblLayout w:type="fixed"/>
        <w:tblLook w:val="0000" w:firstRow="0" w:lastRow="0" w:firstColumn="0" w:lastColumn="0" w:noHBand="0" w:noVBand="0"/>
      </w:tblPr>
      <w:tblGrid>
        <w:gridCol w:w="648"/>
        <w:gridCol w:w="2881"/>
        <w:gridCol w:w="592"/>
        <w:gridCol w:w="634"/>
        <w:gridCol w:w="495"/>
        <w:gridCol w:w="540"/>
        <w:gridCol w:w="661"/>
        <w:gridCol w:w="730"/>
        <w:gridCol w:w="1207"/>
        <w:gridCol w:w="2287"/>
        <w:gridCol w:w="2700"/>
        <w:gridCol w:w="1260"/>
        <w:gridCol w:w="851"/>
      </w:tblGrid>
      <w:tr w:rsidR="00992F06" w:rsidRPr="00125985" w:rsidTr="005B4C6E">
        <w:trPr>
          <w:trHeight w:val="520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№</w:t>
            </w:r>
          </w:p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п/п</w:t>
            </w:r>
          </w:p>
        </w:tc>
        <w:tc>
          <w:tcPr>
            <w:tcW w:w="28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6A715A">
            <w:pPr>
              <w:jc w:val="center"/>
              <w:rPr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Место проведения спортивных соревнований  (населенный пункт</w:t>
            </w:r>
            <w:r w:rsidR="006A715A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Планируемое количество участников (чел.)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Характер подведения итогов</w:t>
            </w:r>
            <w:r>
              <w:rPr>
                <w:rFonts w:ascii="Arial" w:hAnsi="Arial"/>
                <w:sz w:val="20"/>
                <w:szCs w:val="20"/>
              </w:rPr>
              <w:t xml:space="preserve"> спортивных соревнований</w:t>
            </w:r>
          </w:p>
        </w:tc>
        <w:tc>
          <w:tcPr>
            <w:tcW w:w="36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6A71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 xml:space="preserve">Состав спортивной сборной команды </w:t>
            </w:r>
            <w:r w:rsidR="006A715A">
              <w:rPr>
                <w:rFonts w:ascii="Arial" w:hAnsi="Arial"/>
                <w:sz w:val="20"/>
                <w:szCs w:val="20"/>
              </w:rPr>
              <w:t>Сахалинской области</w:t>
            </w:r>
          </w:p>
        </w:tc>
        <w:tc>
          <w:tcPr>
            <w:tcW w:w="70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Программа спортивного соревнования</w:t>
            </w:r>
          </w:p>
        </w:tc>
      </w:tr>
      <w:tr w:rsidR="00992F06" w:rsidRPr="00125985" w:rsidTr="005B4C6E">
        <w:trPr>
          <w:trHeight w:val="2315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6" w:rsidRPr="00125985" w:rsidRDefault="00992F06" w:rsidP="005B4C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спортсменов (муж/жен)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тренеров/судей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квалификация спортсменов (спортивный разряд)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Возрастная группа                                                                                                                                                                                                  (в соответствии с ЕВСК)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 xml:space="preserve">сроки проведения, </w:t>
            </w:r>
          </w:p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в т.ч. дата приезда и дата отъезда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Наименование спортивной дисциплины (в соответствии с ВРВС), день приезда и день отъезда спортсменов (спортивных сборных команд)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Номер-код спортивной дисциплины                                                                                                                                                       (в соответствии с ВРВС)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Количество видов программы/количество медалей</w:t>
            </w:r>
          </w:p>
        </w:tc>
      </w:tr>
      <w:tr w:rsidR="00992F06" w:rsidRPr="00125985" w:rsidTr="005B4C6E">
        <w:trPr>
          <w:trHeight w:val="2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F06" w:rsidRPr="00125985" w:rsidRDefault="00992F06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932152" w:rsidRPr="002A0963" w:rsidTr="005812C8">
        <w:trPr>
          <w:trHeight w:val="231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5812C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1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6C0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985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Оха</w:t>
            </w:r>
          </w:p>
          <w:p w:rsidR="00932152" w:rsidRPr="00125985" w:rsidRDefault="00932152" w:rsidP="00C0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03425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 w:rsidRPr="00125985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Л</w:t>
            </w:r>
          </w:p>
          <w:p w:rsidR="00932152" w:rsidRDefault="00932152" w:rsidP="005B4C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КЗ</w:t>
            </w:r>
          </w:p>
          <w:p w:rsidR="00932152" w:rsidRPr="00125985" w:rsidRDefault="00932152" w:rsidP="002A582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1D5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B5014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E3402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125985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C32A3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985">
              <w:rPr>
                <w:rFonts w:ascii="Arial" w:hAnsi="Arial"/>
                <w:sz w:val="20"/>
                <w:szCs w:val="20"/>
              </w:rPr>
              <w:t>не ниже</w:t>
            </w:r>
            <w:r w:rsidRPr="006A715A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541976" w:rsidRDefault="00932152" w:rsidP="005B4C6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541976">
              <w:rPr>
                <w:rFonts w:ascii="Arial" w:hAnsi="Arial"/>
                <w:sz w:val="18"/>
                <w:szCs w:val="18"/>
              </w:rPr>
              <w:t>Юниоры</w:t>
            </w:r>
          </w:p>
          <w:p w:rsidR="00932152" w:rsidRPr="00541976" w:rsidRDefault="00932152" w:rsidP="005B4C6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41976">
              <w:rPr>
                <w:rFonts w:ascii="Arial" w:hAnsi="Arial"/>
                <w:sz w:val="18"/>
                <w:szCs w:val="18"/>
              </w:rPr>
              <w:t>(18-20 лет),</w:t>
            </w:r>
          </w:p>
          <w:p w:rsidR="00932152" w:rsidRPr="00541976" w:rsidRDefault="00932152" w:rsidP="005B4C6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41976">
              <w:rPr>
                <w:rFonts w:ascii="Arial" w:hAnsi="Arial"/>
                <w:sz w:val="18"/>
                <w:szCs w:val="18"/>
              </w:rPr>
              <w:t>юноши</w:t>
            </w:r>
          </w:p>
          <w:p w:rsidR="00932152" w:rsidRPr="00541976" w:rsidRDefault="00932152" w:rsidP="00760EE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(15</w:t>
            </w:r>
            <w:r w:rsidRPr="00541976">
              <w:rPr>
                <w:rFonts w:ascii="Arial" w:hAnsi="Arial"/>
                <w:sz w:val="18"/>
                <w:szCs w:val="18"/>
              </w:rPr>
              <w:t>-17 лет</w:t>
            </w:r>
            <w:r w:rsidRPr="00932152">
              <w:rPr>
                <w:rFonts w:ascii="Arial" w:hAnsi="Arial"/>
                <w:sz w:val="20"/>
                <w:szCs w:val="20"/>
                <w:highlight w:val="yellow"/>
              </w:rPr>
              <w:t>),</w:t>
            </w:r>
            <w:r w:rsidRPr="00932152">
              <w:rPr>
                <w:rFonts w:ascii="Arial" w:hAnsi="Arial"/>
                <w:sz w:val="18"/>
                <w:szCs w:val="20"/>
                <w:highlight w:val="yellow"/>
              </w:rPr>
              <w:t>(13-14 лет),(10-12лет)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5B4C6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5B4C6E">
            <w:pPr>
              <w:ind w:right="-108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963">
              <w:rPr>
                <w:rFonts w:ascii="Arial" w:hAnsi="Arial"/>
                <w:sz w:val="16"/>
                <w:szCs w:val="16"/>
              </w:rPr>
              <w:t>день приезда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5B4C6E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2152" w:rsidRDefault="00932152" w:rsidP="005B4C6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932152" w:rsidRPr="002A0963" w:rsidTr="00622CF5">
        <w:trPr>
          <w:trHeight w:val="231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541976" w:rsidRDefault="00932152" w:rsidP="0093215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25.10 – 28.10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48 кг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1210011811Ж</w:t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t xml:space="preserve"> весовая категория 85+ нования² </w:t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  <w:r w:rsidRPr="002B40B2">
              <w:rPr>
                <w:rFonts w:ascii="Arial CYR" w:hAnsi="Arial CYR"/>
                <w:vanish/>
                <w:sz w:val="16"/>
                <w:szCs w:val="16"/>
              </w:rPr>
              <w:pgNum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932152" w:rsidRPr="002A0963" w:rsidTr="005812C8">
        <w:trPr>
          <w:trHeight w:val="231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56 кг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ind w:right="-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1210031811Г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32152" w:rsidRPr="002A0963" w:rsidTr="005812C8">
        <w:trPr>
          <w:trHeight w:val="22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60 кг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1210041811Г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32152" w:rsidRPr="002A0963" w:rsidTr="005812C8">
        <w:trPr>
          <w:trHeight w:val="22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65 кг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1210051811Г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32152" w:rsidRPr="002A0963" w:rsidTr="005812C8">
        <w:trPr>
          <w:trHeight w:val="22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70 кг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1210061811Г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32152" w:rsidRPr="002A0963" w:rsidTr="005812C8">
        <w:trPr>
          <w:trHeight w:val="22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75 кг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1210071811Г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32152" w:rsidRPr="002A0963" w:rsidTr="005812C8">
        <w:trPr>
          <w:trHeight w:val="22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80 кг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1210081811Г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32152" w:rsidRPr="002A0963" w:rsidTr="005812C8">
        <w:trPr>
          <w:trHeight w:val="22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ind w:right="-108" w:hanging="5"/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85 кг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1210091811А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32152" w:rsidRPr="002A0963" w:rsidTr="005812C8">
        <w:trPr>
          <w:trHeight w:val="22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rPr>
                <w:rFonts w:ascii="Arial" w:hAnsi="Arial" w:cs="Arial"/>
                <w:sz w:val="16"/>
                <w:szCs w:val="16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 xml:space="preserve">комба – весовая категория 85+кг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B40B2" w:rsidRDefault="00932152" w:rsidP="0093215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0B2">
              <w:rPr>
                <w:rFonts w:ascii="Arial" w:hAnsi="Arial" w:cs="Arial"/>
                <w:sz w:val="16"/>
                <w:szCs w:val="16"/>
              </w:rPr>
              <w:t>1210101811А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32152" w:rsidRPr="002A0963" w:rsidTr="00A933F4">
        <w:trPr>
          <w:trHeight w:val="22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515ED6">
              <w:rPr>
                <w:rFonts w:ascii="Arial" w:hAnsi="Arial" w:cs="Arial"/>
                <w:sz w:val="16"/>
                <w:szCs w:val="16"/>
              </w:rPr>
              <w:t>ассо – весовая категория 45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303680" w:rsidRDefault="00932152" w:rsidP="009321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1210121811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3036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A0963">
              <w:rPr>
                <w:rFonts w:ascii="Arial CYR" w:hAnsi="Arial CYR"/>
                <w:sz w:val="20"/>
                <w:szCs w:val="20"/>
              </w:rPr>
              <w:t>1/</w:t>
            </w: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932152" w:rsidRPr="002A0963" w:rsidTr="005812C8">
        <w:trPr>
          <w:trHeight w:val="22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303680" w:rsidRDefault="00932152" w:rsidP="00932152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 xml:space="preserve">ассо – весовая категория 52 кг 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303680" w:rsidRDefault="00932152" w:rsidP="00932152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1210131811С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32152" w:rsidRPr="002A0963" w:rsidTr="005812C8">
        <w:trPr>
          <w:trHeight w:val="22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303680" w:rsidRDefault="00932152" w:rsidP="00932152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 xml:space="preserve">ассо – весовая категория  56 кг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303680" w:rsidRDefault="00932152" w:rsidP="009321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1210141811Я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32152" w:rsidRPr="002A0963" w:rsidTr="005812C8">
        <w:trPr>
          <w:trHeight w:val="22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303680" w:rsidRDefault="00932152" w:rsidP="00932152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 xml:space="preserve">ассо – весовая категория 60 кг 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303680" w:rsidRDefault="00932152" w:rsidP="00932152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1210151811Я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32152" w:rsidRPr="002A0963" w:rsidTr="005812C8">
        <w:trPr>
          <w:trHeight w:val="22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303680" w:rsidRDefault="00932152" w:rsidP="00932152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 xml:space="preserve">ассо – весовая категория 65 кг 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303680" w:rsidRDefault="00932152" w:rsidP="009321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1210161811Я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32152" w:rsidRPr="002A0963" w:rsidTr="005812C8">
        <w:trPr>
          <w:trHeight w:val="22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303680" w:rsidRDefault="00932152" w:rsidP="00932152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 xml:space="preserve">ассо – весовая категория 70 кг 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303680" w:rsidRDefault="00932152" w:rsidP="00932152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>1210171811Я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32152" w:rsidRPr="002A0963" w:rsidTr="005812C8">
        <w:trPr>
          <w:trHeight w:val="22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152" w:rsidRPr="00303680" w:rsidRDefault="00932152" w:rsidP="00932152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 xml:space="preserve">ассо – весовая категория 75 кг 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303680" w:rsidRDefault="00932152" w:rsidP="00932152">
            <w:pPr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121018</w:t>
            </w:r>
            <w:r w:rsidRPr="00303680">
              <w:rPr>
                <w:rFonts w:ascii="Arial" w:hAnsi="Arial" w:cs="Arial"/>
                <w:sz w:val="16"/>
                <w:szCs w:val="16"/>
              </w:rPr>
              <w:t>1811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32152" w:rsidRPr="002A0963" w:rsidTr="005812C8">
        <w:trPr>
          <w:trHeight w:val="226"/>
        </w:trPr>
        <w:tc>
          <w:tcPr>
            <w:tcW w:w="6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303680" w:rsidRDefault="00932152" w:rsidP="00932152">
            <w:pPr>
              <w:ind w:right="-21" w:hanging="5"/>
              <w:rPr>
                <w:rFonts w:ascii="Arial" w:hAnsi="Arial" w:cs="Arial"/>
                <w:sz w:val="16"/>
                <w:szCs w:val="16"/>
              </w:rPr>
            </w:pPr>
            <w:r w:rsidRPr="00303680">
              <w:rPr>
                <w:rFonts w:ascii="Arial" w:hAnsi="Arial" w:cs="Arial"/>
                <w:sz w:val="16"/>
                <w:szCs w:val="16"/>
              </w:rPr>
              <w:t xml:space="preserve">ассо – весовая категория 80 кг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303680" w:rsidRDefault="00932152" w:rsidP="0093215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121019</w:t>
            </w:r>
            <w:r w:rsidRPr="00303680">
              <w:rPr>
                <w:rFonts w:ascii="Arial" w:hAnsi="Arial" w:cs="Arial"/>
                <w:sz w:val="16"/>
                <w:szCs w:val="16"/>
              </w:rPr>
              <w:t>1811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2A0963" w:rsidRDefault="00932152" w:rsidP="0093215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1/3</w:t>
            </w:r>
          </w:p>
        </w:tc>
      </w:tr>
      <w:tr w:rsidR="00932152" w:rsidRPr="00125985" w:rsidTr="005812C8">
        <w:trPr>
          <w:trHeight w:val="255"/>
        </w:trPr>
        <w:tc>
          <w:tcPr>
            <w:tcW w:w="6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ind w:right="-1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515ED6" w:rsidRDefault="00932152" w:rsidP="0093215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A0963">
              <w:rPr>
                <w:rFonts w:ascii="Arial" w:hAnsi="Arial"/>
                <w:sz w:val="16"/>
                <w:szCs w:val="16"/>
              </w:rPr>
              <w:t>  день отъезда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ind w:right="-65" w:hanging="74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2152" w:rsidRPr="00125985" w:rsidRDefault="00932152" w:rsidP="009321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92F06" w:rsidRDefault="00992F06" w:rsidP="00992F06">
      <w:pPr>
        <w:rPr>
          <w:b/>
          <w:sz w:val="28"/>
          <w:szCs w:val="28"/>
        </w:rPr>
      </w:pPr>
    </w:p>
    <w:p w:rsidR="00992F06" w:rsidRPr="0077171C" w:rsidRDefault="00992F06" w:rsidP="00992F06">
      <w:pPr>
        <w:rPr>
          <w:sz w:val="28"/>
          <w:szCs w:val="28"/>
        </w:rPr>
      </w:pPr>
      <w:r>
        <w:rPr>
          <w:sz w:val="28"/>
          <w:szCs w:val="28"/>
        </w:rPr>
        <w:t xml:space="preserve">Л - </w:t>
      </w:r>
      <w:r w:rsidRPr="0077171C">
        <w:rPr>
          <w:sz w:val="28"/>
          <w:szCs w:val="28"/>
        </w:rPr>
        <w:t xml:space="preserve"> личные спортивные соревнования</w:t>
      </w:r>
    </w:p>
    <w:p w:rsidR="00992F06" w:rsidRPr="0077171C" w:rsidRDefault="00992F06" w:rsidP="00992F06">
      <w:pPr>
        <w:rPr>
          <w:sz w:val="28"/>
          <w:szCs w:val="28"/>
        </w:rPr>
      </w:pPr>
      <w:r w:rsidRPr="0077171C">
        <w:rPr>
          <w:sz w:val="28"/>
          <w:szCs w:val="28"/>
        </w:rPr>
        <w:t xml:space="preserve">КЗ </w:t>
      </w:r>
      <w:r>
        <w:rPr>
          <w:sz w:val="28"/>
          <w:szCs w:val="28"/>
        </w:rPr>
        <w:t>-</w:t>
      </w:r>
      <w:r w:rsidRPr="0077171C">
        <w:rPr>
          <w:sz w:val="28"/>
          <w:szCs w:val="28"/>
        </w:rPr>
        <w:t xml:space="preserve"> командный зачет среди </w:t>
      </w:r>
      <w:r w:rsidR="006C0747">
        <w:rPr>
          <w:sz w:val="28"/>
          <w:szCs w:val="28"/>
        </w:rPr>
        <w:t>муниципальных образований Сахалинской области.</w:t>
      </w:r>
    </w:p>
    <w:p w:rsidR="00992F06" w:rsidRPr="004F2933" w:rsidRDefault="00992F06" w:rsidP="00992F06">
      <w:pPr>
        <w:rPr>
          <w:sz w:val="20"/>
          <w:szCs w:val="20"/>
        </w:rPr>
        <w:sectPr w:rsidR="00992F06" w:rsidRPr="004F2933" w:rsidSect="00F27445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992F06" w:rsidRDefault="00992F06" w:rsidP="00FF53AF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участникам и условия их допуска</w:t>
      </w:r>
    </w:p>
    <w:p w:rsidR="00FF53AF" w:rsidRPr="00FF53AF" w:rsidRDefault="00FF53AF" w:rsidP="00FF53AF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186BC7" w:rsidRDefault="00186BC7" w:rsidP="00186BC7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спортивным соревнованиям допускаются сильнейшие спортсмены</w:t>
      </w:r>
      <w:r w:rsidRPr="00EC7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образований. </w:t>
      </w:r>
    </w:p>
    <w:p w:rsidR="00992F06" w:rsidRDefault="00992F06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спортивным соревнованиям допускаются спортсмены спортивных сборных </w:t>
      </w:r>
      <w:r w:rsidR="004B1804">
        <w:rPr>
          <w:sz w:val="28"/>
          <w:szCs w:val="28"/>
        </w:rPr>
        <w:t>команд муниципальных</w:t>
      </w:r>
      <w:r w:rsidR="00FA03B9">
        <w:rPr>
          <w:sz w:val="28"/>
          <w:szCs w:val="28"/>
        </w:rPr>
        <w:t xml:space="preserve"> образований Сахалинской области.</w:t>
      </w:r>
    </w:p>
    <w:p w:rsidR="00992F06" w:rsidRPr="00173EE9" w:rsidRDefault="00992F06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одного </w:t>
      </w:r>
      <w:r w:rsidR="00FA03B9">
        <w:rPr>
          <w:sz w:val="28"/>
          <w:szCs w:val="28"/>
        </w:rPr>
        <w:t xml:space="preserve">муниципального образования Сахалинской области </w:t>
      </w:r>
      <w:r>
        <w:rPr>
          <w:sz w:val="28"/>
          <w:szCs w:val="28"/>
        </w:rPr>
        <w:t>может быть заявлена только одна спортивная сборная команда,</w:t>
      </w:r>
      <w:r w:rsidRPr="00B95F77">
        <w:rPr>
          <w:sz w:val="28"/>
          <w:szCs w:val="28"/>
        </w:rPr>
        <w:t xml:space="preserve"> </w:t>
      </w:r>
      <w:r w:rsidRPr="002D402A">
        <w:rPr>
          <w:sz w:val="28"/>
          <w:szCs w:val="28"/>
        </w:rPr>
        <w:t>не более двух участников в весовой категории.</w:t>
      </w:r>
    </w:p>
    <w:p w:rsidR="00992F06" w:rsidRDefault="00992F06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</w:t>
      </w:r>
      <w:r w:rsidR="00FA03B9">
        <w:rPr>
          <w:sz w:val="28"/>
          <w:szCs w:val="28"/>
        </w:rPr>
        <w:t>в региональных соревнованиях</w:t>
      </w:r>
      <w:r>
        <w:rPr>
          <w:sz w:val="28"/>
          <w:szCs w:val="28"/>
        </w:rPr>
        <w:t xml:space="preserve"> в группе спортивных дисциплин «комба» допускаются юниоры (18-20 лет</w:t>
      </w:r>
      <w:r w:rsidR="00E32069">
        <w:rPr>
          <w:sz w:val="28"/>
          <w:szCs w:val="28"/>
        </w:rPr>
        <w:t>). С</w:t>
      </w:r>
      <w:r w:rsidR="00E32069" w:rsidRPr="00E07DB5">
        <w:rPr>
          <w:sz w:val="28"/>
          <w:szCs w:val="28"/>
        </w:rPr>
        <w:t>портсмен должен достичь установленного возраста в календарный год проведения соревнований</w:t>
      </w:r>
      <w:r w:rsidR="00E32069">
        <w:rPr>
          <w:sz w:val="28"/>
          <w:szCs w:val="28"/>
        </w:rPr>
        <w:t>.</w:t>
      </w:r>
    </w:p>
    <w:p w:rsidR="00932152" w:rsidRPr="00932152" w:rsidRDefault="00932152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  <w:highlight w:val="yellow"/>
        </w:rPr>
      </w:pPr>
      <w:r w:rsidRPr="00932152">
        <w:rPr>
          <w:sz w:val="28"/>
          <w:szCs w:val="28"/>
          <w:highlight w:val="yellow"/>
        </w:rPr>
        <w:t>К участию в региональном турнире в группе спортивных дисциплин «комба» допускаются юноши и девушки (15-17) лет. Спортсмен должен достичь установленного возраста в календарный год проведения соревнований</w:t>
      </w:r>
    </w:p>
    <w:p w:rsidR="00E32069" w:rsidRDefault="00FA03B9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региональном</w:t>
      </w:r>
      <w:r w:rsidR="00992F06">
        <w:rPr>
          <w:sz w:val="28"/>
          <w:szCs w:val="28"/>
        </w:rPr>
        <w:t xml:space="preserve"> турнире в группе спортивных дисциплин «ассо» допускаются юноши и </w:t>
      </w:r>
      <w:r w:rsidR="004B1804">
        <w:rPr>
          <w:sz w:val="28"/>
          <w:szCs w:val="28"/>
        </w:rPr>
        <w:t>девушки (</w:t>
      </w:r>
      <w:r w:rsidR="00E32069">
        <w:rPr>
          <w:sz w:val="28"/>
          <w:szCs w:val="28"/>
        </w:rPr>
        <w:t>15</w:t>
      </w:r>
      <w:r w:rsidR="00992F06">
        <w:rPr>
          <w:sz w:val="28"/>
          <w:szCs w:val="28"/>
        </w:rPr>
        <w:t>-17) лет</w:t>
      </w:r>
      <w:r w:rsidR="00E32069">
        <w:rPr>
          <w:sz w:val="28"/>
          <w:szCs w:val="28"/>
        </w:rPr>
        <w:t>.</w:t>
      </w:r>
      <w:r w:rsidR="00992F06">
        <w:rPr>
          <w:sz w:val="28"/>
          <w:szCs w:val="28"/>
        </w:rPr>
        <w:t xml:space="preserve"> </w:t>
      </w:r>
      <w:r w:rsidR="00E32069">
        <w:rPr>
          <w:sz w:val="28"/>
          <w:szCs w:val="28"/>
        </w:rPr>
        <w:t>С</w:t>
      </w:r>
      <w:r w:rsidR="00E32069" w:rsidRPr="00E07DB5">
        <w:rPr>
          <w:sz w:val="28"/>
          <w:szCs w:val="28"/>
        </w:rPr>
        <w:t>портсмен должен достичь установленного возраста в календарный год проведения соревнований</w:t>
      </w:r>
      <w:r w:rsidR="00E32069">
        <w:rPr>
          <w:sz w:val="28"/>
          <w:szCs w:val="28"/>
        </w:rPr>
        <w:t>.</w:t>
      </w:r>
    </w:p>
    <w:p w:rsidR="00932152" w:rsidRPr="00932152" w:rsidRDefault="00932152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20"/>
        <w:jc w:val="both"/>
        <w:rPr>
          <w:sz w:val="28"/>
          <w:szCs w:val="28"/>
          <w:highlight w:val="yellow"/>
        </w:rPr>
      </w:pPr>
      <w:r w:rsidRPr="00932152">
        <w:rPr>
          <w:sz w:val="28"/>
          <w:szCs w:val="28"/>
          <w:highlight w:val="yellow"/>
        </w:rPr>
        <w:t>К участию в региональном турнире в группе спортивных дисциплин «ассо» допускаются юноши и девушки (10-14) лет. Спортсмен должен достичь установленного возраста в календарный год проведения соревнований</w:t>
      </w:r>
    </w:p>
    <w:p w:rsidR="00992F06" w:rsidRPr="005430A7" w:rsidRDefault="00992F06" w:rsidP="00E32069">
      <w:pPr>
        <w:ind w:right="-185" w:firstLine="540"/>
        <w:jc w:val="both"/>
        <w:rPr>
          <w:sz w:val="28"/>
          <w:szCs w:val="28"/>
        </w:rPr>
      </w:pPr>
    </w:p>
    <w:p w:rsidR="00FA03B9" w:rsidRDefault="00FA03B9" w:rsidP="00FF53AF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FF53AF" w:rsidRDefault="00FF53AF" w:rsidP="00FF53AF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FF53AF" w:rsidRPr="002965AA" w:rsidRDefault="00FF53AF" w:rsidP="00FF53AF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Предварительные заявки направляются в </w:t>
      </w:r>
      <w:r>
        <w:rPr>
          <w:sz w:val="28"/>
          <w:szCs w:val="28"/>
        </w:rPr>
        <w:t>РСОО «СФС»</w:t>
      </w:r>
      <w:r w:rsidRPr="008F3074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3</w:t>
      </w:r>
      <w:r w:rsidRPr="008F3074">
        <w:rPr>
          <w:sz w:val="28"/>
          <w:szCs w:val="28"/>
        </w:rPr>
        <w:t>0 дней до начала соревнований</w:t>
      </w:r>
      <w:r>
        <w:rPr>
          <w:sz w:val="28"/>
          <w:szCs w:val="28"/>
        </w:rPr>
        <w:t xml:space="preserve"> на адрес электронной почты: Aleks.us@mail.ru, тел 89621209101.</w:t>
      </w:r>
    </w:p>
    <w:p w:rsidR="00BB6C30" w:rsidRDefault="00FF53AF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BB6C30">
        <w:rPr>
          <w:sz w:val="28"/>
          <w:szCs w:val="28"/>
        </w:rPr>
        <w:t xml:space="preserve"> </w:t>
      </w:r>
      <w:r w:rsidR="00BB6C30">
        <w:rPr>
          <w:sz w:val="28"/>
          <w:szCs w:val="28"/>
        </w:rPr>
        <w:t xml:space="preserve">Заявки на участие в спортивных соревнованиях, подписанные руководителем органа управления физической культурой и спортом муниципального образования предоставляются в комиссию по допуску в двух экземплярах в день приезда. </w:t>
      </w:r>
    </w:p>
    <w:p w:rsidR="00FF53AF" w:rsidRPr="00BB6C30" w:rsidRDefault="00FF53AF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BB6C30">
        <w:rPr>
          <w:sz w:val="28"/>
          <w:szCs w:val="28"/>
        </w:rPr>
        <w:t>К заявке прилагаются следующие документы на каждого спортсмена:</w:t>
      </w:r>
    </w:p>
    <w:p w:rsidR="00FF53AF" w:rsidRDefault="00FF53AF" w:rsidP="00BB6C30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D8229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гражданина Российской Федерации;</w:t>
      </w:r>
    </w:p>
    <w:p w:rsidR="00FF53AF" w:rsidRDefault="00FF53AF" w:rsidP="00BB6C30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D82295">
        <w:rPr>
          <w:sz w:val="28"/>
          <w:szCs w:val="28"/>
        </w:rPr>
        <w:t>зачетная к</w:t>
      </w:r>
      <w:r>
        <w:rPr>
          <w:sz w:val="28"/>
          <w:szCs w:val="28"/>
        </w:rPr>
        <w:t>лассифи</w:t>
      </w:r>
      <w:r w:rsidRPr="00D82295">
        <w:rPr>
          <w:sz w:val="28"/>
          <w:szCs w:val="28"/>
        </w:rPr>
        <w:t>кационная книжка</w:t>
      </w:r>
      <w:r>
        <w:rPr>
          <w:sz w:val="28"/>
          <w:szCs w:val="28"/>
        </w:rPr>
        <w:t xml:space="preserve"> с указанием спортивного разряда;</w:t>
      </w:r>
    </w:p>
    <w:p w:rsidR="00FF53AF" w:rsidRDefault="00FF53AF" w:rsidP="00BB6C30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справка о состоянии здоровья </w:t>
      </w:r>
      <w:r w:rsidRPr="00DF05D5">
        <w:rPr>
          <w:sz w:val="28"/>
          <w:szCs w:val="28"/>
        </w:rPr>
        <w:t>с данными диспансеризации и осмотра врача, дающего разрешение на участие в соревнованиях, но не ранее, чем за три дня до начала или выезда на них;</w:t>
      </w:r>
    </w:p>
    <w:p w:rsidR="00FF53AF" w:rsidRDefault="00FF53AF" w:rsidP="00BB6C30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1134"/>
          <w:tab w:val="left" w:pos="1418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D82295">
        <w:rPr>
          <w:sz w:val="28"/>
          <w:szCs w:val="28"/>
        </w:rPr>
        <w:t>медицинский полис и договор о страховании (оригинал) на данное соревнование (на каждого участника).</w:t>
      </w:r>
    </w:p>
    <w:p w:rsidR="00FF53AF" w:rsidRDefault="00FF53AF" w:rsidP="00992F06">
      <w:pPr>
        <w:ind w:firstLine="540"/>
        <w:jc w:val="both"/>
        <w:rPr>
          <w:b/>
          <w:sz w:val="28"/>
          <w:szCs w:val="28"/>
        </w:rPr>
      </w:pPr>
    </w:p>
    <w:p w:rsidR="00992F06" w:rsidRDefault="00992F06" w:rsidP="00BB6C30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 w:rsidRPr="009A7B97">
        <w:rPr>
          <w:b/>
          <w:sz w:val="28"/>
          <w:szCs w:val="28"/>
        </w:rPr>
        <w:t>Условия подведения итогов</w:t>
      </w:r>
    </w:p>
    <w:p w:rsidR="00BB6C30" w:rsidRPr="009A7B97" w:rsidRDefault="00BB6C30" w:rsidP="00BB6C30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992F06" w:rsidRPr="008F3074" w:rsidRDefault="00992F06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С</w:t>
      </w:r>
      <w:r>
        <w:rPr>
          <w:sz w:val="28"/>
          <w:szCs w:val="28"/>
        </w:rPr>
        <w:t>портивные с</w:t>
      </w:r>
      <w:r w:rsidRPr="008F3074">
        <w:rPr>
          <w:sz w:val="28"/>
          <w:szCs w:val="28"/>
        </w:rPr>
        <w:t>оревнования проводятся по круговой системе.</w:t>
      </w:r>
    </w:p>
    <w:p w:rsidR="00992F06" w:rsidRPr="00FF53AF" w:rsidRDefault="00992F06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FF53AF">
        <w:rPr>
          <w:sz w:val="28"/>
          <w:szCs w:val="28"/>
        </w:rPr>
        <w:t>В финал выходят два спортсмена, набравших наибольшее количество очков в своей весовой категории.</w:t>
      </w:r>
    </w:p>
    <w:p w:rsidR="00992F06" w:rsidRPr="00FF53AF" w:rsidRDefault="00992F06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Личные места в каждой весовой категории определяются</w:t>
      </w:r>
      <w:r>
        <w:rPr>
          <w:sz w:val="28"/>
          <w:szCs w:val="28"/>
        </w:rPr>
        <w:t xml:space="preserve"> по очкам или чистой победе следующим образом</w:t>
      </w:r>
      <w:r w:rsidRPr="008F3074">
        <w:rPr>
          <w:sz w:val="28"/>
          <w:szCs w:val="28"/>
        </w:rPr>
        <w:t>:</w:t>
      </w:r>
    </w:p>
    <w:p w:rsidR="00992F06" w:rsidRPr="008F3074" w:rsidRDefault="004B1804" w:rsidP="00BB6C30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первое место</w:t>
      </w:r>
      <w:r w:rsidR="00992F06" w:rsidRPr="008F3074">
        <w:rPr>
          <w:sz w:val="28"/>
          <w:szCs w:val="28"/>
        </w:rPr>
        <w:t xml:space="preserve"> занимает победитель финала;</w:t>
      </w:r>
    </w:p>
    <w:p w:rsidR="00992F06" w:rsidRPr="008F3074" w:rsidRDefault="00992F06" w:rsidP="00BB6C30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второе место занимает проигравший в финале;</w:t>
      </w:r>
    </w:p>
    <w:p w:rsidR="00992F06" w:rsidRPr="008F3074" w:rsidRDefault="00992F06" w:rsidP="00BB6C30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третье место присуждается </w:t>
      </w:r>
      <w:r>
        <w:rPr>
          <w:sz w:val="28"/>
          <w:szCs w:val="28"/>
        </w:rPr>
        <w:t xml:space="preserve">победителю </w:t>
      </w:r>
      <w:r w:rsidRPr="008F3074">
        <w:rPr>
          <w:sz w:val="28"/>
          <w:szCs w:val="28"/>
        </w:rPr>
        <w:t>поединк</w:t>
      </w:r>
      <w:r>
        <w:rPr>
          <w:sz w:val="28"/>
          <w:szCs w:val="28"/>
        </w:rPr>
        <w:t>а</w:t>
      </w:r>
      <w:r w:rsidRPr="008F3074">
        <w:rPr>
          <w:sz w:val="28"/>
          <w:szCs w:val="28"/>
        </w:rPr>
        <w:t xml:space="preserve"> </w:t>
      </w:r>
      <w:r>
        <w:rPr>
          <w:sz w:val="28"/>
          <w:szCs w:val="28"/>
        </w:rPr>
        <w:t>за третье место</w:t>
      </w:r>
      <w:r w:rsidRPr="008F3074">
        <w:rPr>
          <w:sz w:val="28"/>
          <w:szCs w:val="28"/>
        </w:rPr>
        <w:t>;</w:t>
      </w:r>
    </w:p>
    <w:p w:rsidR="00992F06" w:rsidRPr="008F3074" w:rsidRDefault="00992F06" w:rsidP="00BB6C30">
      <w:pPr>
        <w:pStyle w:val="aa"/>
        <w:numPr>
          <w:ilvl w:val="3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560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>ниже третьего места – места не определяются.</w:t>
      </w:r>
    </w:p>
    <w:p w:rsidR="00992F06" w:rsidRDefault="00992F06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Командный зачет среди </w:t>
      </w:r>
      <w:r w:rsidR="00F16F1F">
        <w:rPr>
          <w:sz w:val="28"/>
          <w:szCs w:val="28"/>
        </w:rPr>
        <w:t>муниципальных образований Сахалинской области</w:t>
      </w:r>
      <w:r>
        <w:rPr>
          <w:sz w:val="28"/>
          <w:szCs w:val="28"/>
        </w:rPr>
        <w:t xml:space="preserve"> подводится на основании подсчета </w:t>
      </w:r>
      <w:r w:rsidRPr="008F3074">
        <w:rPr>
          <w:sz w:val="28"/>
          <w:szCs w:val="28"/>
        </w:rPr>
        <w:t>призовы</w:t>
      </w:r>
      <w:r>
        <w:rPr>
          <w:sz w:val="28"/>
          <w:szCs w:val="28"/>
        </w:rPr>
        <w:t>х</w:t>
      </w:r>
      <w:r w:rsidRPr="008F3074">
        <w:rPr>
          <w:sz w:val="28"/>
          <w:szCs w:val="28"/>
        </w:rPr>
        <w:t xml:space="preserve"> мест (1, 2, 3)</w:t>
      </w:r>
      <w:r>
        <w:rPr>
          <w:sz w:val="28"/>
          <w:szCs w:val="28"/>
        </w:rPr>
        <w:t xml:space="preserve">, занятых спортсменами спортивных команд. Первое командное место занимает спортивная сборная команда </w:t>
      </w:r>
      <w:r w:rsidR="00F16F1F">
        <w:rPr>
          <w:sz w:val="28"/>
          <w:szCs w:val="28"/>
        </w:rPr>
        <w:t>муниципального образования Сахалинской области</w:t>
      </w:r>
      <w:r>
        <w:rPr>
          <w:sz w:val="28"/>
          <w:szCs w:val="28"/>
        </w:rPr>
        <w:t>, завоевавшая наибольшее количество первых мест. В случае равенства первых мест производится подсчет вторых мест, занятых спортсменами спортивных команд. В случае равенства количества первых и вторых мест производится подсчет третьих мест, занятых спортсменами спортивных команд.</w:t>
      </w:r>
    </w:p>
    <w:p w:rsidR="00F16F1F" w:rsidRPr="008F3074" w:rsidRDefault="00F16F1F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Итоговые результаты (протоколы) и отчеты на бумажном и электронном носителях </w:t>
      </w:r>
      <w:r w:rsidR="004B1804" w:rsidRPr="008F3074">
        <w:rPr>
          <w:sz w:val="28"/>
          <w:szCs w:val="28"/>
        </w:rPr>
        <w:t>представляются в</w:t>
      </w:r>
      <w:r w:rsidRPr="008F3074">
        <w:rPr>
          <w:sz w:val="28"/>
          <w:szCs w:val="28"/>
        </w:rPr>
        <w:t xml:space="preserve"> Минспорт</w:t>
      </w:r>
      <w:r>
        <w:rPr>
          <w:sz w:val="28"/>
          <w:szCs w:val="28"/>
        </w:rPr>
        <w:t xml:space="preserve"> Сахалинской области</w:t>
      </w:r>
      <w:r w:rsidRPr="008F3074">
        <w:rPr>
          <w:sz w:val="28"/>
          <w:szCs w:val="28"/>
        </w:rPr>
        <w:t xml:space="preserve"> в течение двух недель со дня окончания спортивного соревнований.</w:t>
      </w:r>
    </w:p>
    <w:p w:rsidR="00F16F1F" w:rsidRPr="009A7B97" w:rsidRDefault="00F16F1F" w:rsidP="00F16F1F">
      <w:pPr>
        <w:jc w:val="both"/>
        <w:rPr>
          <w:b/>
          <w:sz w:val="28"/>
          <w:szCs w:val="28"/>
        </w:rPr>
      </w:pPr>
    </w:p>
    <w:p w:rsidR="00992F06" w:rsidRDefault="00992F06" w:rsidP="00BB6C30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 w:rsidRPr="009C2A2C">
        <w:rPr>
          <w:b/>
          <w:sz w:val="28"/>
          <w:szCs w:val="28"/>
        </w:rPr>
        <w:t>Награждение победителей и призеров</w:t>
      </w:r>
    </w:p>
    <w:p w:rsidR="00FF53AF" w:rsidRPr="009C2A2C" w:rsidRDefault="00FF53AF" w:rsidP="00FF53AF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992F06" w:rsidRPr="008F3074" w:rsidRDefault="00992F06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Участники, занявшие призовые места (1, 2, 3) в каждой весовой категории награждаются дипломами, медалями </w:t>
      </w:r>
      <w:r>
        <w:rPr>
          <w:sz w:val="28"/>
          <w:szCs w:val="28"/>
        </w:rPr>
        <w:t xml:space="preserve">и </w:t>
      </w:r>
      <w:r w:rsidRPr="008F3074">
        <w:rPr>
          <w:sz w:val="28"/>
          <w:szCs w:val="28"/>
        </w:rPr>
        <w:t xml:space="preserve">памятными призами </w:t>
      </w:r>
      <w:r w:rsidR="004B5E5A">
        <w:rPr>
          <w:sz w:val="28"/>
          <w:szCs w:val="28"/>
        </w:rPr>
        <w:t>РСОО «ФСФ» и Минспорта</w:t>
      </w:r>
      <w:r w:rsidR="00F16F1F">
        <w:rPr>
          <w:sz w:val="28"/>
          <w:szCs w:val="28"/>
        </w:rPr>
        <w:t xml:space="preserve"> Сахалинской области.</w:t>
      </w:r>
    </w:p>
    <w:p w:rsidR="00992F06" w:rsidRDefault="00992F06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8F3074">
        <w:rPr>
          <w:sz w:val="28"/>
          <w:szCs w:val="28"/>
        </w:rPr>
        <w:t xml:space="preserve">Тренеры спортсменов-победителей </w:t>
      </w:r>
      <w:r w:rsidR="00F16F1F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турнира</w:t>
      </w:r>
      <w:r w:rsidRPr="008F3074">
        <w:rPr>
          <w:sz w:val="28"/>
          <w:szCs w:val="28"/>
        </w:rPr>
        <w:t xml:space="preserve">, занявших 1 место, награждаются дипломами </w:t>
      </w:r>
      <w:r w:rsidR="00F16F1F">
        <w:rPr>
          <w:sz w:val="28"/>
          <w:szCs w:val="28"/>
        </w:rPr>
        <w:t>РСОО «ФСФ»</w:t>
      </w:r>
      <w:r w:rsidR="00F16F1F" w:rsidRPr="00F16F1F">
        <w:rPr>
          <w:sz w:val="28"/>
          <w:szCs w:val="28"/>
        </w:rPr>
        <w:t xml:space="preserve"> </w:t>
      </w:r>
      <w:r w:rsidR="004B5E5A">
        <w:rPr>
          <w:sz w:val="28"/>
          <w:szCs w:val="28"/>
        </w:rPr>
        <w:t>и Минспорта</w:t>
      </w:r>
      <w:r w:rsidR="00F16F1F">
        <w:rPr>
          <w:sz w:val="28"/>
          <w:szCs w:val="28"/>
        </w:rPr>
        <w:t xml:space="preserve"> Сахалинской области.</w:t>
      </w:r>
    </w:p>
    <w:p w:rsidR="00F16F1F" w:rsidRDefault="00992F06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сборная команда </w:t>
      </w:r>
      <w:r w:rsidR="00F16F1F">
        <w:rPr>
          <w:sz w:val="28"/>
          <w:szCs w:val="28"/>
        </w:rPr>
        <w:t>муниципального образования Сахалинской области</w:t>
      </w:r>
      <w:r>
        <w:rPr>
          <w:sz w:val="28"/>
          <w:szCs w:val="28"/>
        </w:rPr>
        <w:t xml:space="preserve">, занявшая 1 место, по итогам командного зачета награждается кубком и дипломом </w:t>
      </w:r>
      <w:r w:rsidR="00F16F1F">
        <w:rPr>
          <w:sz w:val="28"/>
          <w:szCs w:val="28"/>
        </w:rPr>
        <w:t>РСОО «ФСФ»</w:t>
      </w:r>
      <w:r w:rsidR="00F16F1F" w:rsidRPr="00F16F1F">
        <w:rPr>
          <w:sz w:val="28"/>
          <w:szCs w:val="28"/>
        </w:rPr>
        <w:t xml:space="preserve"> </w:t>
      </w:r>
      <w:r w:rsidR="00F16F1F">
        <w:rPr>
          <w:sz w:val="28"/>
          <w:szCs w:val="28"/>
        </w:rPr>
        <w:t>и Минспортом Сахалинской области.</w:t>
      </w:r>
    </w:p>
    <w:p w:rsidR="00992F06" w:rsidRPr="009A7B97" w:rsidRDefault="00992F06" w:rsidP="00F16F1F">
      <w:pPr>
        <w:ind w:firstLine="540"/>
        <w:jc w:val="both"/>
        <w:rPr>
          <w:b/>
          <w:sz w:val="28"/>
          <w:szCs w:val="28"/>
        </w:rPr>
      </w:pPr>
    </w:p>
    <w:p w:rsidR="00F16F1F" w:rsidRDefault="00F16F1F" w:rsidP="00BB6C30">
      <w:pPr>
        <w:pStyle w:val="aa"/>
        <w:numPr>
          <w:ilvl w:val="1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0" w:right="282" w:firstLine="709"/>
        <w:jc w:val="both"/>
        <w:rPr>
          <w:b/>
          <w:sz w:val="28"/>
          <w:szCs w:val="28"/>
        </w:rPr>
      </w:pPr>
      <w:r w:rsidRPr="009A7B97">
        <w:rPr>
          <w:b/>
          <w:sz w:val="28"/>
          <w:szCs w:val="28"/>
        </w:rPr>
        <w:t>Условия финансирования</w:t>
      </w:r>
    </w:p>
    <w:p w:rsidR="00FF53AF" w:rsidRPr="009A7B97" w:rsidRDefault="00FF53AF" w:rsidP="00FF53AF">
      <w:pPr>
        <w:pStyle w:val="aa"/>
        <w:tabs>
          <w:tab w:val="left" w:pos="0"/>
          <w:tab w:val="left" w:pos="426"/>
          <w:tab w:val="left" w:pos="709"/>
          <w:tab w:val="left" w:pos="993"/>
          <w:tab w:val="left" w:pos="1134"/>
          <w:tab w:val="left" w:pos="1276"/>
          <w:tab w:val="left" w:pos="1418"/>
          <w:tab w:val="left" w:pos="1701"/>
          <w:tab w:val="left" w:pos="2925"/>
        </w:tabs>
        <w:ind w:left="709" w:right="282"/>
        <w:jc w:val="both"/>
        <w:rPr>
          <w:b/>
          <w:sz w:val="28"/>
          <w:szCs w:val="28"/>
        </w:rPr>
      </w:pPr>
    </w:p>
    <w:p w:rsidR="00094690" w:rsidRPr="00094690" w:rsidRDefault="00094690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094690">
        <w:rPr>
          <w:sz w:val="28"/>
          <w:szCs w:val="28"/>
        </w:rPr>
        <w:t>Финансовое обеспечение, связанное с организацией и проведением спортивных соревнований, осуществляется за счет средств областного бюджета, бюджетов муниципальных образований и внебюджетных средств других участвующих организаций, в том числе участвующих команд</w:t>
      </w:r>
    </w:p>
    <w:p w:rsidR="00094690" w:rsidRPr="00094690" w:rsidRDefault="00094690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094690">
        <w:rPr>
          <w:sz w:val="28"/>
          <w:szCs w:val="28"/>
        </w:rPr>
        <w:t>Направление расходования средств областного бюджета определяет РСОО «СФС» из направлений расходования установленных пунктом 8.11 раздела VIII Порядка формирования и реализации календарного плана официальных физкультурных мероприятий и спортивных мероприятий Сахалинской о</w:t>
      </w:r>
      <w:r>
        <w:rPr>
          <w:sz w:val="28"/>
          <w:szCs w:val="28"/>
        </w:rPr>
        <w:t>бласти, утвержденного приказом М</w:t>
      </w:r>
      <w:r w:rsidRPr="00094690">
        <w:rPr>
          <w:sz w:val="28"/>
          <w:szCs w:val="28"/>
        </w:rPr>
        <w:t>инспорттуризма Сахалинской области от 20 января 2014 года № 1.</w:t>
      </w:r>
    </w:p>
    <w:p w:rsidR="00094690" w:rsidRPr="00094690" w:rsidRDefault="00094690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094690">
        <w:rPr>
          <w:sz w:val="28"/>
          <w:szCs w:val="28"/>
        </w:rPr>
        <w:t xml:space="preserve">Расходы по организации и проведению спортивных соревнований, включая расходы на проведение рекламной компании (размещение информации на радио, телевидение, в интернете, печатных изданиях изготовление и размещение широкоформатной полиграфической продукции), изготовлению полиграфической продукции необходимой для проведения соревнований (афиши, пригласительные билеты, беджи), аренду звуковой аппаратуры, аренду световой аппаратуры, грузопогрузочные работы  и работы по сборке и разборке ринга, трансферт судейской бригады (аэропорт г. </w:t>
      </w:r>
      <w:r>
        <w:rPr>
          <w:sz w:val="28"/>
          <w:szCs w:val="28"/>
        </w:rPr>
        <w:t>Оха</w:t>
      </w:r>
      <w:r w:rsidRPr="00094690">
        <w:rPr>
          <w:sz w:val="28"/>
          <w:szCs w:val="28"/>
        </w:rPr>
        <w:t>, встреча и проводы до места проведения спортивных соревнований), а так же расходы на приобретение медикаментов за счет средств областного бюджета несет РСОО «СФС» в рамках использования средств субсидии некоммерческим организациям, не являющимся государственными (муниципальными) учреждениями, на развитие видов спорта, региональным спортивным федерациям Сахалинской области, в соответствии с 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Сахалинской области, утвержденными приказом Минспорттуризма от 30 апреля 2015 года № 11</w:t>
      </w:r>
    </w:p>
    <w:p w:rsidR="00094690" w:rsidRPr="00FF53AF" w:rsidRDefault="00094690" w:rsidP="00BB6C30">
      <w:pPr>
        <w:pStyle w:val="aa"/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993"/>
          <w:tab w:val="left" w:pos="1134"/>
          <w:tab w:val="left" w:pos="1418"/>
          <w:tab w:val="left" w:pos="1701"/>
          <w:tab w:val="left" w:pos="2925"/>
        </w:tabs>
        <w:ind w:left="0" w:right="282" w:firstLine="709"/>
        <w:jc w:val="both"/>
        <w:rPr>
          <w:sz w:val="28"/>
          <w:szCs w:val="28"/>
        </w:rPr>
      </w:pPr>
      <w:r w:rsidRPr="00094690">
        <w:rPr>
          <w:sz w:val="28"/>
          <w:szCs w:val="28"/>
        </w:rPr>
        <w:t xml:space="preserve">Расходы по командированию (проезд, питание, размещение) и страхованию участников соревнований обеспечивают командирующие их организации. </w:t>
      </w:r>
    </w:p>
    <w:p w:rsidR="00094690" w:rsidRDefault="00094690" w:rsidP="00094690">
      <w:pPr>
        <w:ind w:firstLine="540"/>
        <w:jc w:val="both"/>
        <w:rPr>
          <w:sz w:val="28"/>
          <w:szCs w:val="28"/>
        </w:rPr>
      </w:pPr>
    </w:p>
    <w:sectPr w:rsidR="00094690" w:rsidSect="00F2744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29" w:rsidRDefault="00785E29">
      <w:r>
        <w:separator/>
      </w:r>
    </w:p>
  </w:endnote>
  <w:endnote w:type="continuationSeparator" w:id="0">
    <w:p w:rsidR="00785E29" w:rsidRDefault="0078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29" w:rsidRDefault="00785E29">
      <w:r>
        <w:separator/>
      </w:r>
    </w:p>
  </w:footnote>
  <w:footnote w:type="continuationSeparator" w:id="0">
    <w:p w:rsidR="00785E29" w:rsidRDefault="0078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FD" w:rsidRDefault="001939F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BB3">
      <w:rPr>
        <w:noProof/>
      </w:rPr>
      <w:t>16</w:t>
    </w:r>
    <w:r>
      <w:fldChar w:fldCharType="end"/>
    </w:r>
  </w:p>
  <w:p w:rsidR="001939FD" w:rsidRDefault="00193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FD" w:rsidRDefault="001939F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5E29">
      <w:rPr>
        <w:noProof/>
      </w:rPr>
      <w:t>1</w:t>
    </w:r>
    <w:r>
      <w:fldChar w:fldCharType="end"/>
    </w:r>
  </w:p>
  <w:p w:rsidR="001939FD" w:rsidRPr="002936A6" w:rsidRDefault="001939FD" w:rsidP="005B4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7F8"/>
    <w:multiLevelType w:val="hybridMultilevel"/>
    <w:tmpl w:val="525AC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B6541"/>
    <w:multiLevelType w:val="hybridMultilevel"/>
    <w:tmpl w:val="930E2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C73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7F792B"/>
    <w:multiLevelType w:val="hybridMultilevel"/>
    <w:tmpl w:val="4E580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11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1293C"/>
    <w:multiLevelType w:val="hybridMultilevel"/>
    <w:tmpl w:val="D41CE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B755C"/>
    <w:multiLevelType w:val="hybridMultilevel"/>
    <w:tmpl w:val="7AAC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3605F"/>
    <w:multiLevelType w:val="hybridMultilevel"/>
    <w:tmpl w:val="E10E9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422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3A4369AD"/>
    <w:multiLevelType w:val="hybridMultilevel"/>
    <w:tmpl w:val="B29E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975AD"/>
    <w:multiLevelType w:val="hybridMultilevel"/>
    <w:tmpl w:val="9DF41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172C0"/>
    <w:multiLevelType w:val="hybridMultilevel"/>
    <w:tmpl w:val="8152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06"/>
    <w:rsid w:val="000015DD"/>
    <w:rsid w:val="0002113E"/>
    <w:rsid w:val="00025734"/>
    <w:rsid w:val="00026C30"/>
    <w:rsid w:val="0003164F"/>
    <w:rsid w:val="00094690"/>
    <w:rsid w:val="000E437B"/>
    <w:rsid w:val="00152A1D"/>
    <w:rsid w:val="0016113C"/>
    <w:rsid w:val="0017456C"/>
    <w:rsid w:val="00186BC7"/>
    <w:rsid w:val="001939FD"/>
    <w:rsid w:val="001B086F"/>
    <w:rsid w:val="001E7F48"/>
    <w:rsid w:val="00222783"/>
    <w:rsid w:val="00265A7C"/>
    <w:rsid w:val="002965AA"/>
    <w:rsid w:val="002C04F3"/>
    <w:rsid w:val="003B11D6"/>
    <w:rsid w:val="003B2BBD"/>
    <w:rsid w:val="00416785"/>
    <w:rsid w:val="00443F2F"/>
    <w:rsid w:val="00452AA2"/>
    <w:rsid w:val="004B1804"/>
    <w:rsid w:val="004B5E5A"/>
    <w:rsid w:val="004E1789"/>
    <w:rsid w:val="00593448"/>
    <w:rsid w:val="005B0108"/>
    <w:rsid w:val="005B4C6E"/>
    <w:rsid w:val="005E790B"/>
    <w:rsid w:val="005F392A"/>
    <w:rsid w:val="00650497"/>
    <w:rsid w:val="00661797"/>
    <w:rsid w:val="00684780"/>
    <w:rsid w:val="006A715A"/>
    <w:rsid w:val="006C0747"/>
    <w:rsid w:val="007122B7"/>
    <w:rsid w:val="00753A70"/>
    <w:rsid w:val="007662E3"/>
    <w:rsid w:val="00785E29"/>
    <w:rsid w:val="00787BCD"/>
    <w:rsid w:val="00791F99"/>
    <w:rsid w:val="00792ECE"/>
    <w:rsid w:val="007D282E"/>
    <w:rsid w:val="008664BA"/>
    <w:rsid w:val="00932152"/>
    <w:rsid w:val="00934633"/>
    <w:rsid w:val="00992F06"/>
    <w:rsid w:val="009934D5"/>
    <w:rsid w:val="009F19C8"/>
    <w:rsid w:val="00A07553"/>
    <w:rsid w:val="00A77898"/>
    <w:rsid w:val="00A8607A"/>
    <w:rsid w:val="00AE4500"/>
    <w:rsid w:val="00B52DAD"/>
    <w:rsid w:val="00BB2AC9"/>
    <w:rsid w:val="00BB6C30"/>
    <w:rsid w:val="00C13EBD"/>
    <w:rsid w:val="00C14C09"/>
    <w:rsid w:val="00C86BD7"/>
    <w:rsid w:val="00CB64C9"/>
    <w:rsid w:val="00D1467E"/>
    <w:rsid w:val="00D53F0E"/>
    <w:rsid w:val="00D65BB3"/>
    <w:rsid w:val="00D66E16"/>
    <w:rsid w:val="00D83CB3"/>
    <w:rsid w:val="00D86283"/>
    <w:rsid w:val="00DA1B1E"/>
    <w:rsid w:val="00DC313A"/>
    <w:rsid w:val="00DC7922"/>
    <w:rsid w:val="00DF05D5"/>
    <w:rsid w:val="00E015F5"/>
    <w:rsid w:val="00E07DB5"/>
    <w:rsid w:val="00E12614"/>
    <w:rsid w:val="00E161D1"/>
    <w:rsid w:val="00E32069"/>
    <w:rsid w:val="00E55FE1"/>
    <w:rsid w:val="00EA1396"/>
    <w:rsid w:val="00EC4F5E"/>
    <w:rsid w:val="00F16F1F"/>
    <w:rsid w:val="00F27445"/>
    <w:rsid w:val="00F83AF6"/>
    <w:rsid w:val="00FA03B9"/>
    <w:rsid w:val="00FC3DE2"/>
    <w:rsid w:val="00FC7DAD"/>
    <w:rsid w:val="00FF1760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9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92F0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2F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92F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2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F06"/>
  </w:style>
  <w:style w:type="paragraph" w:styleId="a6">
    <w:name w:val="footer"/>
    <w:basedOn w:val="a"/>
    <w:link w:val="a7"/>
    <w:rsid w:val="00992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92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çàãîëîâîê 5"/>
    <w:basedOn w:val="a"/>
    <w:next w:val="a"/>
    <w:rsid w:val="00992F06"/>
    <w:pPr>
      <w:keepNext/>
      <w:widowControl w:val="0"/>
      <w:autoSpaceDE w:val="0"/>
      <w:autoSpaceDN w:val="0"/>
      <w:adjustRightInd w:val="0"/>
      <w:ind w:right="-709"/>
      <w:jc w:val="both"/>
    </w:pPr>
  </w:style>
  <w:style w:type="paragraph" w:styleId="a8">
    <w:name w:val="Body Text"/>
    <w:basedOn w:val="a"/>
    <w:link w:val="a9"/>
    <w:rsid w:val="00992F06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992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1"/>
    <w:qFormat/>
    <w:rsid w:val="00992F06"/>
    <w:pPr>
      <w:ind w:left="720"/>
      <w:contextualSpacing/>
    </w:pPr>
  </w:style>
  <w:style w:type="character" w:styleId="ab">
    <w:name w:val="Hyperlink"/>
    <w:uiPriority w:val="99"/>
    <w:unhideWhenUsed/>
    <w:rsid w:val="002965A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B180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B1804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59"/>
    <w:rsid w:val="00F27445"/>
    <w:rPr>
      <w:rFonts w:asciiTheme="minorHAnsi" w:eastAsiaTheme="minorEastAsia" w:hAnsiTheme="minorHAnsi" w:cstheme="minorBid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9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92F0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2F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92F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2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F06"/>
  </w:style>
  <w:style w:type="paragraph" w:styleId="a6">
    <w:name w:val="footer"/>
    <w:basedOn w:val="a"/>
    <w:link w:val="a7"/>
    <w:rsid w:val="00992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92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çàãîëîâîê 5"/>
    <w:basedOn w:val="a"/>
    <w:next w:val="a"/>
    <w:rsid w:val="00992F06"/>
    <w:pPr>
      <w:keepNext/>
      <w:widowControl w:val="0"/>
      <w:autoSpaceDE w:val="0"/>
      <w:autoSpaceDN w:val="0"/>
      <w:adjustRightInd w:val="0"/>
      <w:ind w:right="-709"/>
      <w:jc w:val="both"/>
    </w:pPr>
  </w:style>
  <w:style w:type="paragraph" w:styleId="a8">
    <w:name w:val="Body Text"/>
    <w:basedOn w:val="a"/>
    <w:link w:val="a9"/>
    <w:rsid w:val="00992F06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992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1"/>
    <w:qFormat/>
    <w:rsid w:val="00992F06"/>
    <w:pPr>
      <w:ind w:left="720"/>
      <w:contextualSpacing/>
    </w:pPr>
  </w:style>
  <w:style w:type="character" w:styleId="ab">
    <w:name w:val="Hyperlink"/>
    <w:uiPriority w:val="99"/>
    <w:unhideWhenUsed/>
    <w:rsid w:val="002965A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B180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B1804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59"/>
    <w:rsid w:val="00F27445"/>
    <w:rPr>
      <w:rFonts w:asciiTheme="minorHAnsi" w:eastAsiaTheme="minorEastAsia" w:hAnsiTheme="minorHAnsi" w:cstheme="minorBid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6004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40153</CharactersWithSpaces>
  <SharedDoc>false</SharedDoc>
  <HLinks>
    <vt:vector size="12" baseType="variant">
      <vt:variant>
        <vt:i4>6225978</vt:i4>
      </vt:variant>
      <vt:variant>
        <vt:i4>3</vt:i4>
      </vt:variant>
      <vt:variant>
        <vt:i4>0</vt:i4>
      </vt:variant>
      <vt:variant>
        <vt:i4>5</vt:i4>
      </vt:variant>
      <vt:variant>
        <vt:lpwstr>mailto:Aleks.us@mail.ru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mailto:Aleks.us@mail.ru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механик</cp:lastModifiedBy>
  <cp:revision>4</cp:revision>
  <cp:lastPrinted>2017-11-01T02:28:00Z</cp:lastPrinted>
  <dcterms:created xsi:type="dcterms:W3CDTF">2017-12-01T00:41:00Z</dcterms:created>
  <dcterms:modified xsi:type="dcterms:W3CDTF">2017-12-20T00:26:00Z</dcterms:modified>
</cp:coreProperties>
</file>